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0D4" w:rsidRPr="00940DB7" w:rsidRDefault="004F20F7" w:rsidP="00EC66B6">
      <w:pPr>
        <w:rPr>
          <w:sz w:val="32"/>
          <w:szCs w:val="32"/>
        </w:rPr>
      </w:pPr>
      <w:r w:rsidRPr="00940DB7">
        <w:rPr>
          <w:b/>
          <w:i/>
          <w:sz w:val="32"/>
          <w:szCs w:val="32"/>
        </w:rPr>
        <w:t>П</w:t>
      </w:r>
      <w:r w:rsidR="00940DB7" w:rsidRPr="00940DB7">
        <w:rPr>
          <w:b/>
          <w:i/>
          <w:sz w:val="32"/>
          <w:szCs w:val="32"/>
        </w:rPr>
        <w:t>ередать</w:t>
      </w:r>
      <w:r w:rsidRPr="00940DB7">
        <w:rPr>
          <w:b/>
          <w:i/>
          <w:sz w:val="32"/>
          <w:szCs w:val="32"/>
        </w:rPr>
        <w:t xml:space="preserve"> </w:t>
      </w:r>
      <w:r w:rsidR="00F438EA" w:rsidRPr="00940DB7">
        <w:rPr>
          <w:b/>
          <w:i/>
          <w:sz w:val="32"/>
          <w:szCs w:val="32"/>
        </w:rPr>
        <w:t xml:space="preserve">энергосети на баланс электросетевой организации (МОЭСК) </w:t>
      </w:r>
      <w:r w:rsidR="00940DB7" w:rsidRPr="00940DB7">
        <w:rPr>
          <w:b/>
          <w:i/>
          <w:sz w:val="32"/>
          <w:szCs w:val="32"/>
        </w:rPr>
        <w:t>или</w:t>
      </w:r>
      <w:r w:rsidRPr="00940DB7">
        <w:rPr>
          <w:b/>
          <w:i/>
          <w:sz w:val="32"/>
          <w:szCs w:val="32"/>
        </w:rPr>
        <w:t xml:space="preserve"> </w:t>
      </w:r>
      <w:r w:rsidR="00F438EA" w:rsidRPr="00940DB7">
        <w:rPr>
          <w:b/>
          <w:i/>
          <w:sz w:val="32"/>
          <w:szCs w:val="32"/>
        </w:rPr>
        <w:t>продолж</w:t>
      </w:r>
      <w:r w:rsidR="00940DB7" w:rsidRPr="00940DB7">
        <w:rPr>
          <w:b/>
          <w:i/>
          <w:sz w:val="32"/>
          <w:szCs w:val="32"/>
        </w:rPr>
        <w:t>и</w:t>
      </w:r>
      <w:r w:rsidR="00F438EA" w:rsidRPr="00940DB7">
        <w:rPr>
          <w:b/>
          <w:i/>
          <w:sz w:val="32"/>
          <w:szCs w:val="32"/>
        </w:rPr>
        <w:t>ть эксплуатацию собственными силами</w:t>
      </w:r>
      <w:r w:rsidR="00940DB7" w:rsidRPr="00940DB7">
        <w:rPr>
          <w:b/>
          <w:i/>
          <w:sz w:val="32"/>
          <w:szCs w:val="32"/>
        </w:rPr>
        <w:t>, ч</w:t>
      </w:r>
      <w:r w:rsidR="00940DB7" w:rsidRPr="00940DB7">
        <w:rPr>
          <w:b/>
          <w:i/>
          <w:sz w:val="32"/>
          <w:szCs w:val="32"/>
        </w:rPr>
        <w:t>то предпочтительней</w:t>
      </w:r>
      <w:r w:rsidR="00940DB7" w:rsidRPr="00940DB7">
        <w:rPr>
          <w:b/>
          <w:i/>
          <w:sz w:val="32"/>
          <w:szCs w:val="32"/>
        </w:rPr>
        <w:t xml:space="preserve"> для </w:t>
      </w:r>
      <w:r w:rsidR="00940DB7" w:rsidRPr="00940DB7">
        <w:rPr>
          <w:b/>
          <w:i/>
          <w:sz w:val="32"/>
          <w:szCs w:val="32"/>
        </w:rPr>
        <w:t>СНТ «Парус-1»</w:t>
      </w:r>
      <w:r w:rsidR="00940DB7" w:rsidRPr="00940DB7">
        <w:rPr>
          <w:b/>
          <w:i/>
          <w:sz w:val="32"/>
          <w:szCs w:val="32"/>
        </w:rPr>
        <w:t>?</w:t>
      </w:r>
    </w:p>
    <w:p w:rsidR="00104A4D" w:rsidRPr="00924A7C" w:rsidRDefault="00104A4D" w:rsidP="003A0A7A">
      <w:pPr>
        <w:spacing w:before="240"/>
        <w:rPr>
          <w:b/>
          <w:i/>
          <w:sz w:val="28"/>
          <w:szCs w:val="28"/>
          <w:u w:val="single"/>
        </w:rPr>
      </w:pPr>
      <w:r w:rsidRPr="00924A7C">
        <w:rPr>
          <w:b/>
          <w:i/>
          <w:sz w:val="28"/>
          <w:szCs w:val="28"/>
          <w:u w:val="single"/>
        </w:rPr>
        <w:t>Оглавление</w:t>
      </w:r>
    </w:p>
    <w:p w:rsidR="009F5E54" w:rsidRPr="008604D2" w:rsidRDefault="009F5E54" w:rsidP="008604D2">
      <w:pPr>
        <w:ind w:firstLine="426"/>
        <w:jc w:val="right"/>
      </w:pPr>
      <w:r w:rsidRPr="009F5E54">
        <w:rPr>
          <w:color w:val="FF0000"/>
        </w:rPr>
        <w:tab/>
      </w:r>
      <w:r w:rsidRPr="008604D2">
        <w:t>Страница</w:t>
      </w:r>
    </w:p>
    <w:p w:rsidR="009F5E54" w:rsidRPr="008604D2" w:rsidRDefault="009F5E54" w:rsidP="003A0A7A">
      <w:pPr>
        <w:spacing w:after="120" w:line="240" w:lineRule="auto"/>
      </w:pPr>
      <w:r w:rsidRPr="008604D2">
        <w:t>О чем разговор</w:t>
      </w:r>
      <w:r w:rsidRPr="008604D2">
        <w:tab/>
        <w:t xml:space="preserve">                                                      </w:t>
      </w:r>
      <w:r w:rsidR="008604D2">
        <w:t xml:space="preserve">              </w:t>
      </w:r>
      <w:r w:rsidRPr="008604D2">
        <w:t xml:space="preserve">                                                                        1</w:t>
      </w:r>
    </w:p>
    <w:p w:rsidR="009F5E54" w:rsidRPr="008604D2" w:rsidRDefault="009F5E54" w:rsidP="003A0A7A">
      <w:pPr>
        <w:spacing w:after="120" w:line="240" w:lineRule="auto"/>
      </w:pPr>
      <w:r w:rsidRPr="008604D2">
        <w:t>Вместо предисловия</w:t>
      </w:r>
      <w:r w:rsidRPr="008604D2">
        <w:tab/>
        <w:t xml:space="preserve">                                                                                                       </w:t>
      </w:r>
      <w:r w:rsidR="008604D2">
        <w:t xml:space="preserve">             </w:t>
      </w:r>
      <w:r w:rsidRPr="008604D2">
        <w:t xml:space="preserve">                       </w:t>
      </w:r>
      <w:r w:rsidR="008604D2">
        <w:t xml:space="preserve"> </w:t>
      </w:r>
      <w:r w:rsidRPr="008604D2">
        <w:t>2</w:t>
      </w:r>
    </w:p>
    <w:p w:rsidR="009F5E54" w:rsidRPr="008604D2" w:rsidRDefault="009F5E54" w:rsidP="003A0A7A">
      <w:pPr>
        <w:spacing w:after="120" w:line="240" w:lineRule="auto"/>
      </w:pPr>
      <w:r w:rsidRPr="008604D2">
        <w:t xml:space="preserve">Что мы получим после передачи </w:t>
      </w:r>
      <w:r w:rsidRPr="008604D2">
        <w:tab/>
        <w:t xml:space="preserve">                                                                                    </w:t>
      </w:r>
      <w:r w:rsidR="008604D2">
        <w:t xml:space="preserve">             </w:t>
      </w:r>
      <w:r w:rsidRPr="008604D2">
        <w:t xml:space="preserve"> </w:t>
      </w:r>
      <w:r w:rsidR="00125720">
        <w:t xml:space="preserve"> </w:t>
      </w:r>
      <w:r w:rsidRPr="008604D2">
        <w:t xml:space="preserve">             2</w:t>
      </w:r>
    </w:p>
    <w:p w:rsidR="009F5E54" w:rsidRPr="008604D2" w:rsidRDefault="009F5E54" w:rsidP="003A0A7A">
      <w:pPr>
        <w:spacing w:after="120" w:line="240" w:lineRule="auto"/>
      </w:pPr>
      <w:r w:rsidRPr="008604D2">
        <w:t>Некоторые выводы по результату анализа содержания Типовых договоров МОЭСК</w:t>
      </w:r>
      <w:r w:rsidR="008604D2">
        <w:t xml:space="preserve">             </w:t>
      </w:r>
      <w:r w:rsidR="00125720">
        <w:t xml:space="preserve"> </w:t>
      </w:r>
      <w:r w:rsidR="008604D2">
        <w:t xml:space="preserve">            </w:t>
      </w:r>
      <w:r w:rsidRPr="008604D2">
        <w:t>3</w:t>
      </w:r>
    </w:p>
    <w:p w:rsidR="009F5E54" w:rsidRPr="008604D2" w:rsidRDefault="009F5E54" w:rsidP="003A0A7A">
      <w:pPr>
        <w:spacing w:after="120" w:line="240" w:lineRule="auto"/>
      </w:pPr>
      <w:r w:rsidRPr="008604D2">
        <w:t>Какие предвидятся расходы (</w:t>
      </w:r>
      <w:r w:rsidR="008C7F6C">
        <w:t>ц</w:t>
      </w:r>
      <w:r w:rsidRPr="008604D2">
        <w:t xml:space="preserve">итата из </w:t>
      </w:r>
      <w:r w:rsidR="009677CA">
        <w:t>«</w:t>
      </w:r>
      <w:r w:rsidR="008C7F6C">
        <w:t>И</w:t>
      </w:r>
      <w:r w:rsidRPr="008604D2">
        <w:t>нтернета</w:t>
      </w:r>
      <w:proofErr w:type="gramStart"/>
      <w:r w:rsidR="009677CA">
        <w:t>»</w:t>
      </w:r>
      <w:r w:rsidRPr="008604D2">
        <w:t>)</w:t>
      </w:r>
      <w:r w:rsidR="0043568C">
        <w:t xml:space="preserve">   </w:t>
      </w:r>
      <w:proofErr w:type="gramEnd"/>
      <w:r w:rsidRPr="008604D2">
        <w:t xml:space="preserve">                                                          </w:t>
      </w:r>
      <w:r w:rsidR="008604D2">
        <w:t xml:space="preserve">      </w:t>
      </w:r>
      <w:r w:rsidRPr="008604D2">
        <w:t xml:space="preserve">        </w:t>
      </w:r>
      <w:r w:rsidR="008604D2">
        <w:t xml:space="preserve">     </w:t>
      </w:r>
      <w:r w:rsidR="00125720">
        <w:t xml:space="preserve"> </w:t>
      </w:r>
      <w:r w:rsidR="008604D2">
        <w:t xml:space="preserve">  </w:t>
      </w:r>
      <w:r w:rsidRPr="008604D2">
        <w:t>4</w:t>
      </w:r>
    </w:p>
    <w:p w:rsidR="009F5E54" w:rsidRPr="008604D2" w:rsidRDefault="009F5E54" w:rsidP="003A0A7A">
      <w:pPr>
        <w:spacing w:after="120" w:line="240" w:lineRule="auto"/>
      </w:pPr>
      <w:r w:rsidRPr="008604D2">
        <w:t>За что еще заплатим</w:t>
      </w:r>
      <w:r w:rsidRPr="008604D2">
        <w:tab/>
        <w:t xml:space="preserve">                                                                                                                      </w:t>
      </w:r>
      <w:r w:rsidR="008604D2">
        <w:t xml:space="preserve"> </w:t>
      </w:r>
      <w:r w:rsidRPr="008604D2">
        <w:t xml:space="preserve">        </w:t>
      </w:r>
      <w:r w:rsidR="008604D2">
        <w:t xml:space="preserve">           </w:t>
      </w:r>
      <w:r w:rsidR="00125720">
        <w:t xml:space="preserve">  </w:t>
      </w:r>
      <w:r w:rsidRPr="008604D2">
        <w:t>5</w:t>
      </w:r>
    </w:p>
    <w:p w:rsidR="009F5E54" w:rsidRPr="008604D2" w:rsidRDefault="009F5E54" w:rsidP="003A0A7A">
      <w:pPr>
        <w:spacing w:after="120" w:line="240" w:lineRule="auto"/>
      </w:pPr>
      <w:r w:rsidRPr="008604D2">
        <w:t xml:space="preserve">Возможные последствия передачи энергосети                                                                      </w:t>
      </w:r>
      <w:r w:rsidRPr="008604D2">
        <w:tab/>
      </w:r>
      <w:r w:rsidR="008604D2">
        <w:t xml:space="preserve">           </w:t>
      </w:r>
      <w:r w:rsidR="00125720">
        <w:t xml:space="preserve"> </w:t>
      </w:r>
      <w:r w:rsidR="000B2003">
        <w:t>6</w:t>
      </w:r>
    </w:p>
    <w:p w:rsidR="009F5E54" w:rsidRPr="008604D2" w:rsidRDefault="009F5E54" w:rsidP="003A0A7A">
      <w:pPr>
        <w:spacing w:after="120" w:line="240" w:lineRule="auto"/>
      </w:pPr>
      <w:r w:rsidRPr="008604D2">
        <w:t>Коротко о других «</w:t>
      </w:r>
      <w:proofErr w:type="gramStart"/>
      <w:r w:rsidRPr="008604D2">
        <w:t xml:space="preserve">неприятностях»   </w:t>
      </w:r>
      <w:proofErr w:type="gramEnd"/>
      <w:r w:rsidRPr="008604D2">
        <w:t xml:space="preserve">                                                                                         </w:t>
      </w:r>
      <w:r w:rsidRPr="008604D2">
        <w:tab/>
      </w:r>
      <w:r w:rsidR="008604D2">
        <w:t xml:space="preserve">            </w:t>
      </w:r>
      <w:r w:rsidRPr="008604D2">
        <w:t>6</w:t>
      </w:r>
    </w:p>
    <w:p w:rsidR="009F5E54" w:rsidRPr="008604D2" w:rsidRDefault="009F5E54" w:rsidP="003A0A7A">
      <w:pPr>
        <w:spacing w:after="120" w:line="240" w:lineRule="auto"/>
      </w:pPr>
      <w:r w:rsidRPr="008604D2">
        <w:t xml:space="preserve">О 15 киловаттах мощности на каждого, которые обещает МОЭСК                                    </w:t>
      </w:r>
      <w:r w:rsidRPr="008604D2">
        <w:tab/>
      </w:r>
      <w:r w:rsidR="008604D2">
        <w:t xml:space="preserve">            </w:t>
      </w:r>
      <w:r w:rsidRPr="008604D2">
        <w:t>7</w:t>
      </w:r>
    </w:p>
    <w:p w:rsidR="009F5E54" w:rsidRPr="008604D2" w:rsidRDefault="009F5E54" w:rsidP="003A0A7A">
      <w:pPr>
        <w:spacing w:after="120" w:line="240" w:lineRule="auto"/>
      </w:pPr>
      <w:r w:rsidRPr="008604D2">
        <w:t xml:space="preserve">О снижении тарифа на электроэнергию                                                                            </w:t>
      </w:r>
      <w:r w:rsidR="008604D2">
        <w:t xml:space="preserve">  </w:t>
      </w:r>
      <w:r w:rsidRPr="008604D2">
        <w:t xml:space="preserve">       </w:t>
      </w:r>
      <w:r w:rsidRPr="008604D2">
        <w:tab/>
      </w:r>
      <w:r w:rsidR="008604D2">
        <w:t xml:space="preserve">             </w:t>
      </w:r>
      <w:r w:rsidR="000B2003">
        <w:t>8</w:t>
      </w:r>
    </w:p>
    <w:p w:rsidR="009F5E54" w:rsidRPr="008604D2" w:rsidRDefault="009F5E54" w:rsidP="003A0A7A">
      <w:pPr>
        <w:spacing w:after="120" w:line="240" w:lineRule="auto"/>
      </w:pPr>
      <w:r w:rsidRPr="008604D2">
        <w:t xml:space="preserve">Конкретнее о необходимых документах                                                                                    </w:t>
      </w:r>
      <w:r w:rsidRPr="008604D2">
        <w:tab/>
      </w:r>
      <w:r w:rsidR="008604D2">
        <w:t xml:space="preserve">             </w:t>
      </w:r>
      <w:r w:rsidRPr="008604D2">
        <w:t>8</w:t>
      </w:r>
    </w:p>
    <w:p w:rsidR="009F5E54" w:rsidRPr="008604D2" w:rsidRDefault="009F5E54" w:rsidP="003A0A7A">
      <w:pPr>
        <w:spacing w:after="120" w:line="240" w:lineRule="auto"/>
      </w:pPr>
      <w:r w:rsidRPr="008604D2">
        <w:t xml:space="preserve">Что подталкивает СНТ к принятию решения о передаче энергосетей МОЭСК              </w:t>
      </w:r>
      <w:r w:rsidRPr="008604D2">
        <w:tab/>
      </w:r>
      <w:r w:rsidR="008604D2">
        <w:t xml:space="preserve">           </w:t>
      </w:r>
      <w:r w:rsidR="000B2003">
        <w:t>10</w:t>
      </w:r>
    </w:p>
    <w:p w:rsidR="009F5E54" w:rsidRPr="008604D2" w:rsidRDefault="009F5E54" w:rsidP="003A0A7A">
      <w:pPr>
        <w:spacing w:after="120" w:line="240" w:lineRule="auto"/>
      </w:pPr>
      <w:r w:rsidRPr="008604D2">
        <w:t xml:space="preserve">Если сеть остается у СНТ                                                                                                                         </w:t>
      </w:r>
      <w:r w:rsidR="00125720">
        <w:t xml:space="preserve">       </w:t>
      </w:r>
      <w:r w:rsidRPr="008604D2">
        <w:t xml:space="preserve">  </w:t>
      </w:r>
      <w:r w:rsidR="008604D2">
        <w:t xml:space="preserve">      </w:t>
      </w:r>
      <w:r w:rsidRPr="008604D2">
        <w:t>10</w:t>
      </w:r>
    </w:p>
    <w:p w:rsidR="009F5E54" w:rsidRPr="008604D2" w:rsidRDefault="009F5E54" w:rsidP="003A0A7A">
      <w:pPr>
        <w:spacing w:after="120" w:line="240" w:lineRule="auto"/>
      </w:pPr>
      <w:r w:rsidRPr="008604D2">
        <w:t>Об энергосети нашего СНТ</w:t>
      </w:r>
      <w:r w:rsidR="008604D2" w:rsidRPr="008604D2">
        <w:t xml:space="preserve">                                                                                                                       </w:t>
      </w:r>
      <w:r w:rsidR="008604D2">
        <w:t xml:space="preserve">    </w:t>
      </w:r>
      <w:r w:rsidR="00125720">
        <w:t xml:space="preserve">        </w:t>
      </w:r>
      <w:r w:rsidR="008604D2">
        <w:t xml:space="preserve"> </w:t>
      </w:r>
      <w:r w:rsidR="008604D2" w:rsidRPr="008604D2">
        <w:t>10</w:t>
      </w:r>
    </w:p>
    <w:p w:rsidR="009F5E54" w:rsidRPr="008604D2" w:rsidRDefault="009F5E54" w:rsidP="003A0A7A">
      <w:pPr>
        <w:spacing w:after="120" w:line="240" w:lineRule="auto"/>
      </w:pPr>
      <w:r w:rsidRPr="008604D2">
        <w:t>Вывод</w:t>
      </w:r>
      <w:r w:rsidRPr="008604D2">
        <w:tab/>
      </w:r>
      <w:r w:rsidR="008604D2" w:rsidRPr="008604D2">
        <w:t xml:space="preserve">                                                                                                                                                           </w:t>
      </w:r>
      <w:r w:rsidR="00125720">
        <w:t xml:space="preserve">             </w:t>
      </w:r>
      <w:r w:rsidRPr="008604D2">
        <w:t>13</w:t>
      </w:r>
    </w:p>
    <w:p w:rsidR="009F5E54" w:rsidRPr="008604D2" w:rsidRDefault="009F5E54" w:rsidP="003A0A7A">
      <w:pPr>
        <w:spacing w:after="120" w:line="240" w:lineRule="auto"/>
      </w:pPr>
      <w:r w:rsidRPr="008604D2">
        <w:t>Приложение: информация с сайта МОЭСК</w:t>
      </w:r>
      <w:r w:rsidRPr="008604D2">
        <w:tab/>
      </w:r>
      <w:r w:rsidR="008604D2" w:rsidRPr="008604D2">
        <w:t xml:space="preserve">                                                              </w:t>
      </w:r>
      <w:r w:rsidR="00125720">
        <w:t xml:space="preserve">           </w:t>
      </w:r>
      <w:r w:rsidR="008604D2" w:rsidRPr="008604D2">
        <w:t xml:space="preserve">         </w:t>
      </w:r>
      <w:r w:rsidR="00125720">
        <w:t xml:space="preserve">   </w:t>
      </w:r>
      <w:r w:rsidR="008604D2" w:rsidRPr="008604D2">
        <w:t xml:space="preserve">           </w:t>
      </w:r>
      <w:r w:rsidR="008604D2">
        <w:t xml:space="preserve"> </w:t>
      </w:r>
      <w:r w:rsidRPr="008604D2">
        <w:t>1</w:t>
      </w:r>
      <w:r w:rsidR="0041211E">
        <w:t>4</w:t>
      </w:r>
    </w:p>
    <w:p w:rsidR="00935CD9" w:rsidRPr="00821C32" w:rsidRDefault="00935CD9" w:rsidP="003A0A7A">
      <w:pPr>
        <w:spacing w:before="240"/>
        <w:rPr>
          <w:b/>
          <w:i/>
          <w:sz w:val="28"/>
          <w:szCs w:val="28"/>
          <w:u w:val="single"/>
        </w:rPr>
      </w:pPr>
      <w:r w:rsidRPr="00821C32">
        <w:rPr>
          <w:b/>
          <w:i/>
          <w:sz w:val="28"/>
          <w:szCs w:val="28"/>
          <w:u w:val="single"/>
        </w:rPr>
        <w:t>О чем разговор</w:t>
      </w:r>
    </w:p>
    <w:p w:rsidR="00AE54A2" w:rsidRPr="00AE54A2" w:rsidRDefault="00AE54A2" w:rsidP="00244ED0">
      <w:pPr>
        <w:ind w:firstLine="426"/>
      </w:pPr>
      <w:r w:rsidRPr="00AE54A2">
        <w:t>ПАО «РОССЕТИ»</w:t>
      </w:r>
      <w:r>
        <w:t>,</w:t>
      </w:r>
      <w:r w:rsidRPr="00AE54A2">
        <w:t xml:space="preserve"> в лице ПАО «</w:t>
      </w:r>
      <w:proofErr w:type="spellStart"/>
      <w:r w:rsidRPr="00AE54A2">
        <w:t>Россети</w:t>
      </w:r>
      <w:proofErr w:type="spellEnd"/>
      <w:r w:rsidRPr="00AE54A2">
        <w:t xml:space="preserve"> Московский регион» (пре</w:t>
      </w:r>
      <w:r>
        <w:t>ж</w:t>
      </w:r>
      <w:r w:rsidRPr="00AE54A2">
        <w:t>нее,</w:t>
      </w:r>
      <w:r>
        <w:t xml:space="preserve"> </w:t>
      </w:r>
      <w:r w:rsidRPr="00AE54A2">
        <w:t xml:space="preserve">устоявшееся название «Московская объединенная </w:t>
      </w:r>
      <w:r w:rsidRPr="000A4164">
        <w:t>э</w:t>
      </w:r>
      <w:r w:rsidR="000A4164" w:rsidRPr="000A4164">
        <w:t>лектро</w:t>
      </w:r>
      <w:r w:rsidRPr="000A4164">
        <w:t>сетевая компания</w:t>
      </w:r>
      <w:r w:rsidRPr="00AE54A2">
        <w:t>»,</w:t>
      </w:r>
      <w:r>
        <w:t xml:space="preserve">- </w:t>
      </w:r>
      <w:r w:rsidRPr="00AE54A2">
        <w:t xml:space="preserve"> далее МОЭСК)</w:t>
      </w:r>
      <w:r>
        <w:t xml:space="preserve"> проводит процесс консолидации энергосетей потребителей электрической энергии </w:t>
      </w:r>
      <w:r w:rsidR="0042465F">
        <w:t xml:space="preserve">(объединения в одну общую сеть) </w:t>
      </w:r>
      <w:r>
        <w:t>в том числе</w:t>
      </w:r>
      <w:r w:rsidRPr="00AE54A2">
        <w:t xml:space="preserve"> </w:t>
      </w:r>
      <w:r w:rsidR="007F78E8">
        <w:t xml:space="preserve">и сетей </w:t>
      </w:r>
      <w:r w:rsidR="00422F6C">
        <w:t>о</w:t>
      </w:r>
      <w:r w:rsidRPr="00AE54A2">
        <w:t>бъединений садоводов, коттеджных поселков и др.</w:t>
      </w:r>
      <w:r w:rsidR="002F308F" w:rsidRPr="002F308F">
        <w:t xml:space="preserve"> </w:t>
      </w:r>
    </w:p>
    <w:p w:rsidR="0042465F" w:rsidRPr="00DC7B31" w:rsidRDefault="0042465F" w:rsidP="00244ED0">
      <w:pPr>
        <w:spacing w:after="0" w:line="240" w:lineRule="auto"/>
        <w:ind w:firstLine="426"/>
        <w:jc w:val="both"/>
        <w:textAlignment w:val="baseline"/>
      </w:pPr>
      <w:r>
        <w:t>К</w:t>
      </w:r>
      <w:r w:rsidRPr="0042465F">
        <w:t>онсолидаци</w:t>
      </w:r>
      <w:r>
        <w:t xml:space="preserve">я сетей </w:t>
      </w:r>
      <w:r w:rsidR="002F308F">
        <w:t>(</w:t>
      </w:r>
      <w:r w:rsidR="002F308F" w:rsidRPr="002F308F">
        <w:t>передач</w:t>
      </w:r>
      <w:r w:rsidR="002F308F">
        <w:t>а</w:t>
      </w:r>
      <w:r w:rsidR="002F308F" w:rsidRPr="002F308F">
        <w:t xml:space="preserve"> на баланс компании</w:t>
      </w:r>
      <w:r w:rsidR="002F308F">
        <w:t xml:space="preserve">) </w:t>
      </w:r>
      <w:r>
        <w:t>происходит путем безвозмездной их передачи в собственность МОЭСК по «Договору передачи имущества (договор дарения)»</w:t>
      </w:r>
      <w:r w:rsidR="00DC7B31">
        <w:t>.</w:t>
      </w:r>
    </w:p>
    <w:p w:rsidR="00C67200" w:rsidRDefault="00C67200" w:rsidP="0042465F">
      <w:pPr>
        <w:spacing w:after="0" w:line="240" w:lineRule="auto"/>
        <w:ind w:firstLine="708"/>
        <w:jc w:val="both"/>
        <w:textAlignment w:val="baseline"/>
        <w:rPr>
          <w:b/>
          <w:i/>
        </w:rPr>
      </w:pPr>
    </w:p>
    <w:p w:rsidR="0042465F" w:rsidRPr="0042465F" w:rsidRDefault="0042465F" w:rsidP="0017526F">
      <w:pPr>
        <w:spacing w:after="0" w:line="240" w:lineRule="auto"/>
        <w:jc w:val="both"/>
        <w:textAlignment w:val="baseline"/>
        <w:rPr>
          <w:b/>
          <w:i/>
        </w:rPr>
      </w:pPr>
      <w:r w:rsidRPr="0017526F">
        <w:rPr>
          <w:b/>
          <w:i/>
          <w:sz w:val="28"/>
          <w:szCs w:val="28"/>
        </w:rPr>
        <w:t>Что обещают взамен</w:t>
      </w:r>
      <w:r>
        <w:rPr>
          <w:b/>
          <w:i/>
        </w:rPr>
        <w:t xml:space="preserve"> </w:t>
      </w:r>
      <w:r w:rsidRPr="0042465F">
        <w:rPr>
          <w:i/>
        </w:rPr>
        <w:t>(с сайта ПАО «РОССЕТИ»</w:t>
      </w:r>
      <w:r w:rsidRPr="0016123E">
        <w:rPr>
          <w:i/>
        </w:rPr>
        <w:t>)</w:t>
      </w:r>
    </w:p>
    <w:p w:rsidR="0042465F" w:rsidRPr="002F308F" w:rsidRDefault="0042465F" w:rsidP="0017526F">
      <w:pPr>
        <w:rPr>
          <w:sz w:val="24"/>
          <w:szCs w:val="24"/>
        </w:rPr>
      </w:pPr>
      <w:r w:rsidRPr="002F308F">
        <w:rPr>
          <w:sz w:val="24"/>
          <w:szCs w:val="24"/>
        </w:rPr>
        <w:t>5 причин передать сети электросетевой компании:</w:t>
      </w:r>
    </w:p>
    <w:p w:rsidR="0042465F" w:rsidRDefault="0042465F" w:rsidP="007310CE">
      <w:pPr>
        <w:ind w:firstLine="284"/>
      </w:pPr>
      <w:r>
        <w:t>- повышение надежности электрических сетей и качества энергоснабжения потребителей;</w:t>
      </w:r>
    </w:p>
    <w:p w:rsidR="0042465F" w:rsidRDefault="0042465F" w:rsidP="007310CE">
      <w:pPr>
        <w:ind w:firstLine="284"/>
      </w:pPr>
      <w:r>
        <w:t>- отсутствие кап</w:t>
      </w:r>
      <w:r w:rsidR="00C67200">
        <w:t xml:space="preserve">итальных </w:t>
      </w:r>
      <w:r>
        <w:t>вложений и эксплуатационных затрат в объекты</w:t>
      </w:r>
      <w:r w:rsidR="00C67200">
        <w:t>;</w:t>
      </w:r>
    </w:p>
    <w:p w:rsidR="0042465F" w:rsidRDefault="00C67200" w:rsidP="007310CE">
      <w:pPr>
        <w:ind w:firstLine="284"/>
      </w:pPr>
      <w:r>
        <w:t>- д</w:t>
      </w:r>
      <w:r w:rsidR="0042465F">
        <w:t>альнейшее развитие объектов и создание возможности для подключения новых пользователей (объектов)</w:t>
      </w:r>
      <w:r>
        <w:t>;</w:t>
      </w:r>
    </w:p>
    <w:p w:rsidR="0042465F" w:rsidRDefault="0042465F" w:rsidP="007310CE">
      <w:pPr>
        <w:ind w:firstLine="284"/>
      </w:pPr>
      <w:r>
        <w:t xml:space="preserve">- </w:t>
      </w:r>
      <w:r w:rsidR="00C67200">
        <w:t>п</w:t>
      </w:r>
      <w:r>
        <w:t>оявление возможности современной и своевременной оплаты за электроэнергию</w:t>
      </w:r>
      <w:r w:rsidR="00C67200">
        <w:t>;</w:t>
      </w:r>
    </w:p>
    <w:p w:rsidR="0042465F" w:rsidRDefault="0042465F" w:rsidP="007310CE">
      <w:pPr>
        <w:ind w:firstLine="284"/>
      </w:pPr>
      <w:r>
        <w:lastRenderedPageBreak/>
        <w:t xml:space="preserve">- </w:t>
      </w:r>
      <w:r w:rsidR="00C67200">
        <w:t>в</w:t>
      </w:r>
      <w:r>
        <w:t>недрение в ваших сетях единых для региона высоких стандартов и правил оперативно- технического обслуживания.</w:t>
      </w:r>
    </w:p>
    <w:p w:rsidR="004F5DC6" w:rsidRPr="00F847E2" w:rsidRDefault="00AF4199" w:rsidP="0017526F">
      <w:pPr>
        <w:rPr>
          <w:b/>
          <w:i/>
          <w:sz w:val="28"/>
          <w:szCs w:val="28"/>
        </w:rPr>
      </w:pPr>
      <w:r w:rsidRPr="00F847E2">
        <w:rPr>
          <w:b/>
          <w:i/>
          <w:sz w:val="28"/>
          <w:szCs w:val="28"/>
        </w:rPr>
        <w:t xml:space="preserve">Этапы </w:t>
      </w:r>
      <w:r w:rsidR="00D97CCA" w:rsidRPr="00F847E2">
        <w:rPr>
          <w:b/>
          <w:i/>
          <w:sz w:val="28"/>
          <w:szCs w:val="28"/>
        </w:rPr>
        <w:t>передачи</w:t>
      </w:r>
      <w:r w:rsidR="004F5DC6" w:rsidRPr="00F847E2">
        <w:rPr>
          <w:b/>
          <w:i/>
          <w:sz w:val="28"/>
          <w:szCs w:val="28"/>
        </w:rPr>
        <w:t>:</w:t>
      </w:r>
    </w:p>
    <w:p w:rsidR="004F5DC6" w:rsidRDefault="005D0550" w:rsidP="0017526F">
      <w:r>
        <w:t xml:space="preserve">- </w:t>
      </w:r>
      <w:r w:rsidR="00D97CCA">
        <w:t xml:space="preserve">подготовить и передать </w:t>
      </w:r>
      <w:r w:rsidR="004F5DC6">
        <w:t xml:space="preserve">в </w:t>
      </w:r>
      <w:r w:rsidR="00AF4199">
        <w:t>МОЭСК</w:t>
      </w:r>
      <w:r>
        <w:t xml:space="preserve"> </w:t>
      </w:r>
      <w:r w:rsidR="004F5DC6">
        <w:t>пакет документов</w:t>
      </w:r>
      <w:r>
        <w:t>;</w:t>
      </w:r>
    </w:p>
    <w:p w:rsidR="004F5DC6" w:rsidRDefault="005D0550" w:rsidP="0017526F">
      <w:r>
        <w:t xml:space="preserve">- </w:t>
      </w:r>
      <w:r w:rsidR="00AF4199">
        <w:t>МОЭСК</w:t>
      </w:r>
      <w:r>
        <w:t xml:space="preserve"> </w:t>
      </w:r>
      <w:r w:rsidR="004F5DC6">
        <w:t>про</w:t>
      </w:r>
      <w:r w:rsidR="00AF4199">
        <w:t>в</w:t>
      </w:r>
      <w:r w:rsidR="004F5DC6">
        <w:t>одит</w:t>
      </w:r>
      <w:r>
        <w:t xml:space="preserve"> </w:t>
      </w:r>
      <w:r w:rsidR="004F5DC6">
        <w:t>экспертиз</w:t>
      </w:r>
      <w:r w:rsidR="00AF4199">
        <w:t>у</w:t>
      </w:r>
      <w:r>
        <w:t>;</w:t>
      </w:r>
    </w:p>
    <w:p w:rsidR="005D0550" w:rsidRDefault="005D0550" w:rsidP="007310CE">
      <w:pPr>
        <w:ind w:firstLine="284"/>
      </w:pPr>
      <w:r>
        <w:t xml:space="preserve">- </w:t>
      </w:r>
      <w:r w:rsidR="00D97CCA">
        <w:t>по результатам экспертизы будет либо подписан Договор дарения, либо дан моти</w:t>
      </w:r>
      <w:r>
        <w:t>вированный отказ</w:t>
      </w:r>
      <w:r w:rsidR="00AF4199">
        <w:t>.</w:t>
      </w:r>
    </w:p>
    <w:p w:rsidR="00A02E58" w:rsidRPr="00D416FC" w:rsidRDefault="00A02E58" w:rsidP="00AF4199">
      <w:pPr>
        <w:ind w:left="709"/>
        <w:rPr>
          <w:b/>
          <w:i/>
          <w:sz w:val="28"/>
          <w:szCs w:val="28"/>
        </w:rPr>
      </w:pPr>
      <w:r w:rsidRPr="00D416FC">
        <w:rPr>
          <w:b/>
          <w:i/>
          <w:sz w:val="28"/>
          <w:szCs w:val="28"/>
        </w:rPr>
        <w:t xml:space="preserve">Основной вопрос, возникающий у владельцев энергосетей: </w:t>
      </w:r>
      <w:r w:rsidR="000A4164">
        <w:rPr>
          <w:b/>
          <w:i/>
          <w:sz w:val="28"/>
          <w:szCs w:val="28"/>
        </w:rPr>
        <w:t>«</w:t>
      </w:r>
      <w:r w:rsidRPr="00D416FC">
        <w:rPr>
          <w:b/>
          <w:i/>
          <w:sz w:val="28"/>
          <w:szCs w:val="28"/>
        </w:rPr>
        <w:t xml:space="preserve">ПЕРЕДАВАТЬ ИЛИ НЕ ПЕРЕДАВАТЬ?», об этом </w:t>
      </w:r>
      <w:r w:rsidR="002C37D5" w:rsidRPr="00D416FC">
        <w:rPr>
          <w:b/>
          <w:i/>
          <w:sz w:val="28"/>
          <w:szCs w:val="28"/>
        </w:rPr>
        <w:t xml:space="preserve">и </w:t>
      </w:r>
      <w:r w:rsidRPr="00D416FC">
        <w:rPr>
          <w:b/>
          <w:i/>
          <w:sz w:val="28"/>
          <w:szCs w:val="28"/>
        </w:rPr>
        <w:t>пойдет речь ниже.</w:t>
      </w:r>
    </w:p>
    <w:p w:rsidR="000A070C" w:rsidRPr="00D60D6D" w:rsidRDefault="000A070C" w:rsidP="007F78E8">
      <w:pPr>
        <w:rPr>
          <w:b/>
          <w:i/>
          <w:sz w:val="28"/>
          <w:szCs w:val="28"/>
          <w:u w:val="single"/>
        </w:rPr>
      </w:pPr>
      <w:r w:rsidRPr="000A4164">
        <w:rPr>
          <w:b/>
          <w:i/>
          <w:sz w:val="28"/>
          <w:szCs w:val="28"/>
          <w:u w:val="single"/>
        </w:rPr>
        <w:t>Вместо предисловия</w:t>
      </w:r>
    </w:p>
    <w:p w:rsidR="004B301B" w:rsidRDefault="004B301B" w:rsidP="00244ED0">
      <w:pPr>
        <w:ind w:firstLine="426"/>
      </w:pPr>
      <w:r>
        <w:t xml:space="preserve">Прежде чем </w:t>
      </w:r>
      <w:r w:rsidR="00E02136">
        <w:t>рассматривать данный в</w:t>
      </w:r>
      <w:r>
        <w:t>опрос</w:t>
      </w:r>
      <w:r w:rsidR="00E02136">
        <w:t xml:space="preserve">, хотелось </w:t>
      </w:r>
      <w:r w:rsidR="007F78E8">
        <w:t xml:space="preserve">бы </w:t>
      </w:r>
      <w:r w:rsidR="00E02136">
        <w:t>дать</w:t>
      </w:r>
      <w:r>
        <w:t xml:space="preserve"> некоторые </w:t>
      </w:r>
      <w:r w:rsidR="00E02136">
        <w:t>пояснения</w:t>
      </w:r>
      <w:r>
        <w:t>:</w:t>
      </w:r>
    </w:p>
    <w:p w:rsidR="004B301B" w:rsidRDefault="004B301B" w:rsidP="007310CE">
      <w:pPr>
        <w:ind w:firstLine="284"/>
      </w:pPr>
      <w:r>
        <w:t xml:space="preserve">- описанное ниже, - это мое </w:t>
      </w:r>
      <w:r w:rsidR="007F78E8" w:rsidRPr="007F78E8">
        <w:t>лично</w:t>
      </w:r>
      <w:r w:rsidR="007F78E8">
        <w:t xml:space="preserve">е </w:t>
      </w:r>
      <w:r>
        <w:t xml:space="preserve">мнение, основанное на анализе информации, полученной </w:t>
      </w:r>
      <w:r w:rsidR="00AE66E7">
        <w:t xml:space="preserve">из различных источников: </w:t>
      </w:r>
      <w:r>
        <w:t>людей</w:t>
      </w:r>
      <w:r w:rsidR="00AE66E7">
        <w:t>, публичных материалов,</w:t>
      </w:r>
      <w:r>
        <w:t xml:space="preserve"> </w:t>
      </w:r>
      <w:r w:rsidR="00AE66E7">
        <w:t>Интернет и др</w:t>
      </w:r>
      <w:r w:rsidR="002C3D91">
        <w:t>.,</w:t>
      </w:r>
      <w:r w:rsidR="002C3D91" w:rsidRPr="002C3D91">
        <w:t xml:space="preserve"> </w:t>
      </w:r>
      <w:r w:rsidR="008B43D4">
        <w:t>результатах проведенных тестов нашей энергосети за период с сентября 2018 по август 2020 и</w:t>
      </w:r>
      <w:r w:rsidR="002C3D91">
        <w:t xml:space="preserve"> личном опыте</w:t>
      </w:r>
      <w:r>
        <w:t>;</w:t>
      </w:r>
    </w:p>
    <w:p w:rsidR="004B301B" w:rsidRDefault="004B301B" w:rsidP="007310CE">
      <w:pPr>
        <w:ind w:firstLine="284"/>
      </w:pPr>
      <w:r>
        <w:t xml:space="preserve">- </w:t>
      </w:r>
      <w:r w:rsidR="007F78E8">
        <w:t xml:space="preserve">здесь </w:t>
      </w:r>
      <w:r w:rsidR="00E02136">
        <w:t>не приводятся ссылки на официальные документы</w:t>
      </w:r>
      <w:r w:rsidR="007F78E8">
        <w:t xml:space="preserve"> </w:t>
      </w:r>
      <w:r w:rsidR="007F78E8" w:rsidRPr="007F78E8">
        <w:t xml:space="preserve">(не считая информации, взятой с сайта МОЭСК), </w:t>
      </w:r>
      <w:r w:rsidR="00E02136">
        <w:t xml:space="preserve">мнения авторитетных специалистов в области энергетики, управления и </w:t>
      </w:r>
      <w:r w:rsidR="00E02136" w:rsidRPr="000A4164">
        <w:t>др., информация</w:t>
      </w:r>
      <w:r w:rsidR="00AE66E7">
        <w:t xml:space="preserve"> </w:t>
      </w:r>
      <w:r w:rsidR="002C3D91">
        <w:t xml:space="preserve">представлена в обобщенном виде и в </w:t>
      </w:r>
      <w:r w:rsidR="00E02136">
        <w:t>объеме</w:t>
      </w:r>
      <w:r w:rsidR="00AE66E7">
        <w:t>, необходимым для общего понимания ситуации</w:t>
      </w:r>
      <w:r>
        <w:t>;</w:t>
      </w:r>
    </w:p>
    <w:p w:rsidR="00A0585A" w:rsidRDefault="00AE66E7" w:rsidP="007310CE">
      <w:pPr>
        <w:ind w:firstLine="284"/>
      </w:pPr>
      <w:r>
        <w:t>-</w:t>
      </w:r>
      <w:r w:rsidR="00D950D4">
        <w:t xml:space="preserve"> мое мнение по этому вопросу сформировалось окончательно, во всяком случае на данный момент времени</w:t>
      </w:r>
      <w:r w:rsidR="00070A3B">
        <w:t>, оно звучит так: «</w:t>
      </w:r>
      <w:r w:rsidR="006E27FD">
        <w:t>Передача нашей энергосети на баланс МОЭСК принесет больше проблем (читай вреда) чем пользы, соответственно делать это не имеет никакого смысла»</w:t>
      </w:r>
      <w:r w:rsidR="00A0585A">
        <w:t>;</w:t>
      </w:r>
    </w:p>
    <w:p w:rsidR="000A4164" w:rsidRDefault="000A4164" w:rsidP="007310CE">
      <w:pPr>
        <w:ind w:firstLine="284"/>
      </w:pPr>
      <w:r>
        <w:t xml:space="preserve">- из-за отсутствия времени, я не предполагаю вступать в полемику со сторонниками идеи </w:t>
      </w:r>
      <w:r w:rsidRPr="002C3D91">
        <w:t>передачи энергосети СНТ</w:t>
      </w:r>
      <w:r>
        <w:t xml:space="preserve"> в МОЭСК</w:t>
      </w:r>
      <w:r w:rsidRPr="00D05D22">
        <w:t>, но</w:t>
      </w:r>
      <w:r>
        <w:t xml:space="preserve"> с доводами, изложенными ими в доступном </w:t>
      </w:r>
      <w:r w:rsidRPr="004B301B">
        <w:t>для понимания виде</w:t>
      </w:r>
      <w:r>
        <w:t>,</w:t>
      </w:r>
      <w:r w:rsidRPr="004B301B">
        <w:t xml:space="preserve"> ознакомлюсь с большим вниманием;</w:t>
      </w:r>
    </w:p>
    <w:p w:rsidR="000A4164" w:rsidRDefault="000A4164" w:rsidP="007310CE">
      <w:pPr>
        <w:ind w:firstLine="284"/>
      </w:pPr>
      <w:r>
        <w:t>- термины «энергосеть», «электросеть», встречающиеся в тексте данной статьи, имеют одинаковое значение и смысл.</w:t>
      </w:r>
    </w:p>
    <w:p w:rsidR="00D950D4" w:rsidRDefault="00D05D22" w:rsidP="00244ED0">
      <w:pPr>
        <w:ind w:firstLine="426"/>
      </w:pPr>
      <w:r w:rsidRPr="008B43D4">
        <w:t>Итак, те, ко</w:t>
      </w:r>
      <w:r w:rsidR="008B43D4">
        <w:t>го</w:t>
      </w:r>
      <w:r w:rsidRPr="008B43D4">
        <w:t xml:space="preserve"> интерес</w:t>
      </w:r>
      <w:r w:rsidR="008B43D4">
        <w:t>ует данный вопрос</w:t>
      </w:r>
      <w:r w:rsidRPr="008B43D4">
        <w:t xml:space="preserve">, </w:t>
      </w:r>
      <w:r w:rsidR="00835D21" w:rsidRPr="008B43D4">
        <w:t xml:space="preserve">пожалуйста </w:t>
      </w:r>
      <w:r w:rsidRPr="008B43D4">
        <w:t>читайте дальше…</w:t>
      </w:r>
      <w:r w:rsidR="00D950D4">
        <w:t xml:space="preserve"> </w:t>
      </w:r>
    </w:p>
    <w:p w:rsidR="00E50371" w:rsidRPr="00E50371" w:rsidRDefault="00E50371" w:rsidP="00E50371">
      <w:pPr>
        <w:rPr>
          <w:b/>
          <w:i/>
          <w:sz w:val="28"/>
          <w:szCs w:val="28"/>
          <w:u w:val="single"/>
        </w:rPr>
      </w:pPr>
      <w:r w:rsidRPr="00E50371">
        <w:rPr>
          <w:b/>
          <w:i/>
          <w:sz w:val="28"/>
          <w:szCs w:val="28"/>
          <w:u w:val="single"/>
        </w:rPr>
        <w:t xml:space="preserve">Что </w:t>
      </w:r>
      <w:r w:rsidRPr="000A4164">
        <w:rPr>
          <w:b/>
          <w:i/>
          <w:sz w:val="28"/>
          <w:szCs w:val="28"/>
          <w:u w:val="single"/>
        </w:rPr>
        <w:t>мы получим после</w:t>
      </w:r>
      <w:r w:rsidRPr="00E50371">
        <w:rPr>
          <w:b/>
          <w:i/>
          <w:sz w:val="28"/>
          <w:szCs w:val="28"/>
          <w:u w:val="single"/>
        </w:rPr>
        <w:t xml:space="preserve"> передачи</w:t>
      </w:r>
      <w:r w:rsidR="00300A7C">
        <w:rPr>
          <w:b/>
          <w:i/>
          <w:sz w:val="28"/>
          <w:szCs w:val="28"/>
          <w:u w:val="single"/>
        </w:rPr>
        <w:t xml:space="preserve"> энергосети?</w:t>
      </w:r>
    </w:p>
    <w:p w:rsidR="00BC6AB7" w:rsidRDefault="003F646C" w:rsidP="00244ED0">
      <w:pPr>
        <w:ind w:firstLine="426"/>
      </w:pPr>
      <w:r>
        <w:t xml:space="preserve">МОЭСК сформулировал свои предложения </w:t>
      </w:r>
      <w:r w:rsidRPr="000A4164">
        <w:t>достаточно лаконично</w:t>
      </w:r>
      <w:r w:rsidR="00A0706C" w:rsidRPr="000A4164">
        <w:t xml:space="preserve"> (см</w:t>
      </w:r>
      <w:r w:rsidR="00A0706C">
        <w:t xml:space="preserve">. </w:t>
      </w:r>
      <w:r w:rsidR="00A0706C" w:rsidRPr="000A4164">
        <w:t xml:space="preserve">выше раздел </w:t>
      </w:r>
      <w:r w:rsidR="00A0706C" w:rsidRPr="000A4164">
        <w:rPr>
          <w:u w:val="single"/>
        </w:rPr>
        <w:t>«</w:t>
      </w:r>
      <w:r w:rsidR="00A0706C" w:rsidRPr="003F646C">
        <w:rPr>
          <w:u w:val="single"/>
        </w:rPr>
        <w:t>О чем разговор»</w:t>
      </w:r>
      <w:r w:rsidR="003D1219">
        <w:rPr>
          <w:u w:val="single"/>
        </w:rPr>
        <w:t>)</w:t>
      </w:r>
      <w:r w:rsidR="00A0706C">
        <w:rPr>
          <w:u w:val="single"/>
        </w:rPr>
        <w:t xml:space="preserve">, </w:t>
      </w:r>
      <w:r w:rsidR="00A0706C" w:rsidRPr="009D6224">
        <w:rPr>
          <w:u w:val="single"/>
        </w:rPr>
        <w:t>н</w:t>
      </w:r>
      <w:r w:rsidRPr="009D6224">
        <w:t>о как</w:t>
      </w:r>
      <w:r w:rsidRPr="00A0706C">
        <w:t xml:space="preserve"> это в подобных случаях</w:t>
      </w:r>
      <w:r w:rsidR="00A0706C" w:rsidRPr="00A0706C">
        <w:t xml:space="preserve"> бывает</w:t>
      </w:r>
      <w:r>
        <w:t xml:space="preserve">, </w:t>
      </w:r>
      <w:r w:rsidR="00A0706C">
        <w:t>понять смысл описанного</w:t>
      </w:r>
      <w:r>
        <w:t xml:space="preserve"> </w:t>
      </w:r>
      <w:r w:rsidR="00A0706C">
        <w:t>для людей, не сведущих в области энергетики, достаточно сложно.</w:t>
      </w:r>
      <w:r>
        <w:t xml:space="preserve"> </w:t>
      </w:r>
    </w:p>
    <w:p w:rsidR="002E6B17" w:rsidRDefault="00621D7A" w:rsidP="00244ED0">
      <w:pPr>
        <w:ind w:firstLine="426"/>
      </w:pPr>
      <w:r>
        <w:t>Ситуация немного проясняется, когда читаешь тексты документов МОЭСК, например, тексты Типовых договоров</w:t>
      </w:r>
      <w:r w:rsidR="002E6B17">
        <w:t xml:space="preserve">, связанных с передаваемыми энергосетями и </w:t>
      </w:r>
      <w:r w:rsidR="00ED3025">
        <w:t xml:space="preserve">их </w:t>
      </w:r>
      <w:r w:rsidR="002E6B17">
        <w:t>дальнейшей эксплуатаци</w:t>
      </w:r>
      <w:r w:rsidR="00CB5F0C">
        <w:t>ей</w:t>
      </w:r>
      <w:r w:rsidR="002E6B17">
        <w:t xml:space="preserve"> (после передачи).</w:t>
      </w:r>
    </w:p>
    <w:p w:rsidR="003F646C" w:rsidRPr="0045091A" w:rsidRDefault="00500BAF" w:rsidP="0045091A">
      <w:pPr>
        <w:rPr>
          <w:b/>
          <w:i/>
          <w:sz w:val="28"/>
          <w:szCs w:val="28"/>
        </w:rPr>
      </w:pPr>
      <w:r>
        <w:rPr>
          <w:b/>
          <w:i/>
          <w:sz w:val="28"/>
          <w:szCs w:val="28"/>
        </w:rPr>
        <w:t>К</w:t>
      </w:r>
      <w:r w:rsidR="00621D7A" w:rsidRPr="0045091A">
        <w:rPr>
          <w:b/>
          <w:i/>
          <w:sz w:val="28"/>
          <w:szCs w:val="28"/>
        </w:rPr>
        <w:t xml:space="preserve">ратко </w:t>
      </w:r>
      <w:r w:rsidR="002E6B17" w:rsidRPr="0045091A">
        <w:rPr>
          <w:b/>
          <w:i/>
          <w:sz w:val="28"/>
          <w:szCs w:val="28"/>
        </w:rPr>
        <w:t xml:space="preserve">и о </w:t>
      </w:r>
      <w:r w:rsidR="00621D7A" w:rsidRPr="0045091A">
        <w:rPr>
          <w:b/>
          <w:i/>
          <w:sz w:val="28"/>
          <w:szCs w:val="28"/>
        </w:rPr>
        <w:t>само</w:t>
      </w:r>
      <w:r w:rsidR="002E6B17" w:rsidRPr="0045091A">
        <w:rPr>
          <w:b/>
          <w:i/>
          <w:sz w:val="28"/>
          <w:szCs w:val="28"/>
        </w:rPr>
        <w:t>м</w:t>
      </w:r>
      <w:r w:rsidR="00621D7A" w:rsidRPr="0045091A">
        <w:rPr>
          <w:b/>
          <w:i/>
          <w:sz w:val="28"/>
          <w:szCs w:val="28"/>
        </w:rPr>
        <w:t xml:space="preserve"> </w:t>
      </w:r>
      <w:r>
        <w:rPr>
          <w:b/>
          <w:i/>
          <w:sz w:val="28"/>
          <w:szCs w:val="28"/>
        </w:rPr>
        <w:t>«</w:t>
      </w:r>
      <w:r w:rsidR="00621D7A" w:rsidRPr="0045091A">
        <w:rPr>
          <w:b/>
          <w:i/>
          <w:sz w:val="28"/>
          <w:szCs w:val="28"/>
        </w:rPr>
        <w:t>бросающемся в глаза</w:t>
      </w:r>
      <w:r>
        <w:rPr>
          <w:b/>
          <w:i/>
          <w:sz w:val="28"/>
          <w:szCs w:val="28"/>
        </w:rPr>
        <w:t>»</w:t>
      </w:r>
      <w:r w:rsidR="00621D7A" w:rsidRPr="0045091A">
        <w:rPr>
          <w:b/>
          <w:i/>
          <w:sz w:val="28"/>
          <w:szCs w:val="28"/>
        </w:rPr>
        <w:t>:</w:t>
      </w:r>
    </w:p>
    <w:p w:rsidR="00621D7A" w:rsidRDefault="000E1FCD" w:rsidP="007310CE">
      <w:pPr>
        <w:ind w:firstLine="284"/>
        <w:rPr>
          <w:rFonts w:ascii="Times New Roman" w:hAnsi="Times New Roman" w:cs="Times New Roman"/>
          <w:sz w:val="24"/>
          <w:szCs w:val="24"/>
        </w:rPr>
      </w:pPr>
      <w:r>
        <w:t>- «</w:t>
      </w:r>
      <w:r w:rsidR="002E6B17">
        <w:t>Договор передачи имущества</w:t>
      </w:r>
      <w:r>
        <w:t xml:space="preserve"> (Договор Дарения», </w:t>
      </w:r>
      <w:r w:rsidRPr="0078058F">
        <w:rPr>
          <w:rFonts w:ascii="Times New Roman" w:hAnsi="Times New Roman" w:cs="Times New Roman"/>
          <w:sz w:val="24"/>
          <w:szCs w:val="24"/>
        </w:rPr>
        <w:t>Приложение №</w:t>
      </w:r>
      <w:r>
        <w:rPr>
          <w:rFonts w:ascii="Times New Roman" w:hAnsi="Times New Roman" w:cs="Times New Roman"/>
          <w:sz w:val="24"/>
          <w:szCs w:val="24"/>
        </w:rPr>
        <w:t>2.1.</w:t>
      </w:r>
      <w:r w:rsidRPr="0078058F">
        <w:rPr>
          <w:rFonts w:ascii="Times New Roman" w:hAnsi="Times New Roman" w:cs="Times New Roman"/>
          <w:sz w:val="24"/>
          <w:szCs w:val="24"/>
        </w:rPr>
        <w:t xml:space="preserve"> к Регламенту</w:t>
      </w:r>
      <w:r>
        <w:rPr>
          <w:rFonts w:ascii="Times New Roman" w:hAnsi="Times New Roman" w:cs="Times New Roman"/>
          <w:sz w:val="24"/>
          <w:szCs w:val="24"/>
        </w:rPr>
        <w:t>):</w:t>
      </w:r>
    </w:p>
    <w:p w:rsidR="00E67796" w:rsidRDefault="000E1FCD" w:rsidP="00244ED0">
      <w:pPr>
        <w:ind w:firstLine="426"/>
      </w:pPr>
      <w:r>
        <w:lastRenderedPageBreak/>
        <w:t xml:space="preserve">Мы </w:t>
      </w:r>
      <w:r w:rsidR="002D1A7C">
        <w:t xml:space="preserve">передаем безвозмездно (т.е. </w:t>
      </w:r>
      <w:r>
        <w:t>дарим</w:t>
      </w:r>
      <w:r w:rsidR="002D1A7C">
        <w:t>)</w:t>
      </w:r>
      <w:r>
        <w:t xml:space="preserve"> свою энергосеть сторонней организации, </w:t>
      </w:r>
      <w:r w:rsidR="002D1A7C">
        <w:t xml:space="preserve">с тайной надеждой </w:t>
      </w:r>
      <w:r w:rsidR="00AA053B">
        <w:t xml:space="preserve">на то, </w:t>
      </w:r>
      <w:r w:rsidR="002D1A7C">
        <w:t xml:space="preserve">что что-то все же получим. Что же мы получаем? Ответ на </w:t>
      </w:r>
      <w:r w:rsidR="00D67775">
        <w:t>э</w:t>
      </w:r>
      <w:r w:rsidR="002D1A7C">
        <w:t>тот вопрос есть в</w:t>
      </w:r>
      <w:r>
        <w:t xml:space="preserve"> пункт</w:t>
      </w:r>
      <w:r w:rsidR="00FC32F9">
        <w:t>е 2.4</w:t>
      </w:r>
      <w:r w:rsidR="002D1A7C">
        <w:t xml:space="preserve"> этого Договора</w:t>
      </w:r>
      <w:r w:rsidR="00FC32F9">
        <w:t>: «</w:t>
      </w:r>
      <w:r w:rsidR="00FC32F9" w:rsidRPr="00FC32F9">
        <w:t xml:space="preserve">Сторона-2 </w:t>
      </w:r>
      <w:r w:rsidR="00FC32F9">
        <w:t xml:space="preserve">(МОЭСК) </w:t>
      </w:r>
      <w:r w:rsidR="00FC32F9" w:rsidRPr="00FC32F9">
        <w:t>принимает на себя обязательства по выполнению аварийно-восстановительных работ в отношении Имущества с даты подписания настоящего договора</w:t>
      </w:r>
      <w:r w:rsidR="00FC32F9">
        <w:t>»</w:t>
      </w:r>
      <w:r w:rsidR="003D1219">
        <w:t>. Условием выполнения этого пунк</w:t>
      </w:r>
      <w:r w:rsidR="000D0510">
        <w:t>т</w:t>
      </w:r>
      <w:r w:rsidR="003D1219">
        <w:t xml:space="preserve">а является </w:t>
      </w:r>
      <w:r w:rsidR="0016123E">
        <w:t xml:space="preserve">определенный </w:t>
      </w:r>
      <w:r w:rsidR="003D1219">
        <w:t xml:space="preserve">круг </w:t>
      </w:r>
      <w:r w:rsidR="000D0510">
        <w:t xml:space="preserve">наших </w:t>
      </w:r>
      <w:r w:rsidR="003D1219">
        <w:t>обязанностей по текущей эксплуатации энергосети</w:t>
      </w:r>
      <w:r w:rsidR="000D0510">
        <w:t xml:space="preserve"> (см. п.2.5 – 2.11)</w:t>
      </w:r>
      <w:r w:rsidR="003D1219">
        <w:t>.</w:t>
      </w:r>
    </w:p>
    <w:p w:rsidR="00E67796" w:rsidRDefault="00E67796" w:rsidP="00244ED0">
      <w:pPr>
        <w:ind w:firstLine="426"/>
      </w:pPr>
      <w:r>
        <w:t>Прямо надо сказать, - не густо</w:t>
      </w:r>
      <w:r w:rsidR="00AA053B">
        <w:t xml:space="preserve"> за имущество стоимостью в сотни тысяч рублей, пусть частично и изношенное.</w:t>
      </w:r>
      <w:r>
        <w:t xml:space="preserve"> </w:t>
      </w:r>
      <w:r w:rsidRPr="00CB5F0C">
        <w:t xml:space="preserve">Аварийно-восстановительные работы может выполнять любая </w:t>
      </w:r>
      <w:r w:rsidR="00816BCD">
        <w:t>специализированная</w:t>
      </w:r>
      <w:r w:rsidRPr="00CB5F0C">
        <w:t xml:space="preserve"> организация и без передачи энергосети.</w:t>
      </w:r>
    </w:p>
    <w:p w:rsidR="000D0510" w:rsidRDefault="00E67796" w:rsidP="00244ED0">
      <w:pPr>
        <w:ind w:firstLine="426"/>
      </w:pPr>
      <w:r>
        <w:t>Понятно, что от «Договора дарения» ждать каких-то преференций не приходится, на то он и договор дарения</w:t>
      </w:r>
      <w:r w:rsidR="00437A36">
        <w:t xml:space="preserve"> и что в</w:t>
      </w:r>
      <w:r>
        <w:t>ся дальнейшая работа будет проходить по другими договорами</w:t>
      </w:r>
      <w:r w:rsidR="00D958C3">
        <w:t>, которые нам придется заключать с МОЭСК</w:t>
      </w:r>
      <w:r>
        <w:t xml:space="preserve"> (на оперативно-техническое обслуживание, аренду и т.д.) и не факт, что </w:t>
      </w:r>
      <w:r w:rsidR="00437A36">
        <w:t>условия для нас будут</w:t>
      </w:r>
      <w:r>
        <w:t xml:space="preserve"> удобными</w:t>
      </w:r>
      <w:r w:rsidR="00437A36">
        <w:t xml:space="preserve"> </w:t>
      </w:r>
      <w:r w:rsidR="00D958C3">
        <w:t xml:space="preserve">только </w:t>
      </w:r>
      <w:r w:rsidR="00437A36">
        <w:t xml:space="preserve">потому, что мы подарили МОЭСК свою энергосеть. </w:t>
      </w:r>
      <w:r w:rsidR="0016123E">
        <w:t>По сути,</w:t>
      </w:r>
      <w:r w:rsidR="00ED3025">
        <w:t xml:space="preserve"> </w:t>
      </w:r>
      <w:r w:rsidR="000E245D">
        <w:t xml:space="preserve">этот договор </w:t>
      </w:r>
      <w:r w:rsidR="00816BCD">
        <w:t xml:space="preserve">никак не стимулирует </w:t>
      </w:r>
      <w:r w:rsidR="00D958C3">
        <w:t xml:space="preserve">владельца сети </w:t>
      </w:r>
      <w:r w:rsidR="00437A36">
        <w:t xml:space="preserve">к </w:t>
      </w:r>
      <w:r w:rsidR="00816BCD">
        <w:t xml:space="preserve">ее </w:t>
      </w:r>
      <w:r w:rsidR="00437A36">
        <w:t>передаче</w:t>
      </w:r>
      <w:r w:rsidR="00CB5F0C">
        <w:t>.</w:t>
      </w:r>
    </w:p>
    <w:p w:rsidR="00CB5F0C" w:rsidRDefault="006E79B6" w:rsidP="007310CE">
      <w:pPr>
        <w:ind w:firstLine="284"/>
      </w:pPr>
      <w:r>
        <w:t>-</w:t>
      </w:r>
      <w:r w:rsidR="002E483D">
        <w:t xml:space="preserve"> </w:t>
      </w:r>
      <w:r w:rsidR="00AA053B">
        <w:t>«</w:t>
      </w:r>
      <w:r w:rsidR="00AD1A1B">
        <w:t>Договор на право временного ограниченного пользования ВЛ</w:t>
      </w:r>
      <w:r w:rsidR="00AA053B">
        <w:t>»</w:t>
      </w:r>
      <w:r w:rsidR="00AD1A1B">
        <w:t xml:space="preserve"> (Приложение № 3.11</w:t>
      </w:r>
      <w:r>
        <w:t xml:space="preserve"> </w:t>
      </w:r>
      <w:r w:rsidR="00AD1A1B">
        <w:t>к Альбому типовых форм)</w:t>
      </w:r>
      <w:r>
        <w:t>;</w:t>
      </w:r>
    </w:p>
    <w:p w:rsidR="00AD1A1B" w:rsidRDefault="006E79B6" w:rsidP="007310CE">
      <w:pPr>
        <w:ind w:firstLine="284"/>
      </w:pPr>
      <w:r>
        <w:t xml:space="preserve">- </w:t>
      </w:r>
      <w:r w:rsidR="00AA053B">
        <w:t>«</w:t>
      </w:r>
      <w:r>
        <w:t xml:space="preserve">Договор аренды </w:t>
      </w:r>
      <w:r w:rsidR="00AD1A1B">
        <w:t>движимого имущества</w:t>
      </w:r>
      <w:r w:rsidR="00AA053B">
        <w:t>»</w:t>
      </w:r>
      <w:r w:rsidR="00AD1A1B">
        <w:t xml:space="preserve"> </w:t>
      </w:r>
      <w:r>
        <w:t>(</w:t>
      </w:r>
      <w:r w:rsidR="00AD1A1B">
        <w:t>Приложение № 3.12</w:t>
      </w:r>
      <w:r>
        <w:t xml:space="preserve"> </w:t>
      </w:r>
      <w:r w:rsidR="00AD1A1B">
        <w:t>к Альбому типовых форм</w:t>
      </w:r>
      <w:r>
        <w:t>).</w:t>
      </w:r>
    </w:p>
    <w:p w:rsidR="006E79B6" w:rsidRDefault="006E79B6" w:rsidP="00244ED0">
      <w:pPr>
        <w:ind w:firstLine="426"/>
      </w:pPr>
      <w:r>
        <w:t xml:space="preserve">Два </w:t>
      </w:r>
      <w:r w:rsidR="00F01843">
        <w:t>э</w:t>
      </w:r>
      <w:r>
        <w:t>тих договора</w:t>
      </w:r>
      <w:r w:rsidR="00500BAF">
        <w:t xml:space="preserve">: на </w:t>
      </w:r>
      <w:r w:rsidR="00F01843">
        <w:t>аренд</w:t>
      </w:r>
      <w:r w:rsidR="00500BAF">
        <w:t>у</w:t>
      </w:r>
      <w:r w:rsidR="00F01843">
        <w:t xml:space="preserve"> электрических линий и аренд</w:t>
      </w:r>
      <w:r w:rsidR="00500BAF">
        <w:t>у</w:t>
      </w:r>
      <w:r w:rsidR="00F01843">
        <w:t xml:space="preserve"> опор нам </w:t>
      </w:r>
      <w:r>
        <w:t>необходимо будет заключить с МОЭСК после передачи сетей просто по тому, что в перечне передаваемого нами оборудования не будет линий наружного освещения СНТ (МОЭСК их не берет), других линий (например</w:t>
      </w:r>
      <w:r w:rsidR="00F01843">
        <w:t>,</w:t>
      </w:r>
      <w:r>
        <w:t xml:space="preserve"> Интернет, видеонаблюдения </w:t>
      </w:r>
      <w:r w:rsidR="00500BAF">
        <w:t xml:space="preserve">, оповещения </w:t>
      </w:r>
      <w:r>
        <w:t xml:space="preserve">и др.), наши средства учета (счетчики) возможно будут размещены уже </w:t>
      </w:r>
      <w:r w:rsidR="00AA053B">
        <w:t xml:space="preserve">на </w:t>
      </w:r>
      <w:r>
        <w:t>их столбах (опорах) и др</w:t>
      </w:r>
      <w:r w:rsidR="00F01843">
        <w:t>.</w:t>
      </w:r>
      <w:r>
        <w:t xml:space="preserve"> </w:t>
      </w:r>
      <w:r w:rsidR="00F01843">
        <w:t xml:space="preserve">Т.е. нам нужно будет брать в аренду у МОЭСК наши бывшие электрические линии и столбы для размещения своего оборудования </w:t>
      </w:r>
      <w:r w:rsidR="00F01843" w:rsidRPr="00F01843">
        <w:t>с ежемесячной оплатой</w:t>
      </w:r>
      <w:r w:rsidR="00F01843">
        <w:t xml:space="preserve"> за каждый элемент оборудования и каждый километр электрических линий.</w:t>
      </w:r>
    </w:p>
    <w:p w:rsidR="00D62B86" w:rsidRPr="00412747" w:rsidRDefault="00560DC8" w:rsidP="00D62B86">
      <w:pPr>
        <w:rPr>
          <w:b/>
          <w:i/>
          <w:sz w:val="28"/>
          <w:szCs w:val="28"/>
          <w:u w:val="single"/>
        </w:rPr>
      </w:pPr>
      <w:r>
        <w:rPr>
          <w:b/>
          <w:i/>
          <w:sz w:val="28"/>
          <w:szCs w:val="28"/>
          <w:u w:val="single"/>
        </w:rPr>
        <w:t>Некоторые</w:t>
      </w:r>
      <w:r w:rsidR="00D62B86" w:rsidRPr="00412747">
        <w:rPr>
          <w:b/>
          <w:i/>
          <w:sz w:val="28"/>
          <w:szCs w:val="28"/>
          <w:u w:val="single"/>
        </w:rPr>
        <w:t xml:space="preserve"> вводы </w:t>
      </w:r>
      <w:r w:rsidR="00500BAF" w:rsidRPr="00412747">
        <w:rPr>
          <w:b/>
          <w:i/>
          <w:sz w:val="28"/>
          <w:szCs w:val="28"/>
          <w:u w:val="single"/>
        </w:rPr>
        <w:t>по результату</w:t>
      </w:r>
      <w:r w:rsidR="00D62B86" w:rsidRPr="00412747">
        <w:rPr>
          <w:b/>
          <w:i/>
          <w:sz w:val="28"/>
          <w:szCs w:val="28"/>
          <w:u w:val="single"/>
        </w:rPr>
        <w:t xml:space="preserve"> анализа </w:t>
      </w:r>
      <w:r w:rsidR="00500BAF" w:rsidRPr="00412747">
        <w:rPr>
          <w:b/>
          <w:i/>
          <w:sz w:val="28"/>
          <w:szCs w:val="28"/>
          <w:u w:val="single"/>
        </w:rPr>
        <w:t>содержания</w:t>
      </w:r>
      <w:r w:rsidR="00D62B86" w:rsidRPr="00412747">
        <w:rPr>
          <w:b/>
          <w:i/>
          <w:sz w:val="28"/>
          <w:szCs w:val="28"/>
          <w:u w:val="single"/>
        </w:rPr>
        <w:t xml:space="preserve"> </w:t>
      </w:r>
      <w:r w:rsidR="00412747">
        <w:rPr>
          <w:b/>
          <w:i/>
          <w:sz w:val="28"/>
          <w:szCs w:val="28"/>
          <w:u w:val="single"/>
        </w:rPr>
        <w:t>Типовых</w:t>
      </w:r>
      <w:r w:rsidR="008C35A2" w:rsidRPr="00412747">
        <w:rPr>
          <w:b/>
          <w:i/>
          <w:sz w:val="28"/>
          <w:szCs w:val="28"/>
          <w:u w:val="single"/>
        </w:rPr>
        <w:t xml:space="preserve"> </w:t>
      </w:r>
      <w:r w:rsidR="00500BAF" w:rsidRPr="00412747">
        <w:rPr>
          <w:b/>
          <w:i/>
          <w:sz w:val="28"/>
          <w:szCs w:val="28"/>
          <w:u w:val="single"/>
        </w:rPr>
        <w:t>д</w:t>
      </w:r>
      <w:r w:rsidR="00D62B86" w:rsidRPr="00412747">
        <w:rPr>
          <w:b/>
          <w:i/>
          <w:sz w:val="28"/>
          <w:szCs w:val="28"/>
          <w:u w:val="single"/>
        </w:rPr>
        <w:t>огово</w:t>
      </w:r>
      <w:r w:rsidR="00500BAF" w:rsidRPr="00412747">
        <w:rPr>
          <w:b/>
          <w:i/>
          <w:sz w:val="28"/>
          <w:szCs w:val="28"/>
          <w:u w:val="single"/>
        </w:rPr>
        <w:t>ров</w:t>
      </w:r>
      <w:r w:rsidR="00412747">
        <w:rPr>
          <w:b/>
          <w:i/>
          <w:sz w:val="28"/>
          <w:szCs w:val="28"/>
          <w:u w:val="single"/>
        </w:rPr>
        <w:t xml:space="preserve"> МОЭСК</w:t>
      </w:r>
    </w:p>
    <w:p w:rsidR="00D62B86" w:rsidRDefault="00665BF4" w:rsidP="007310CE">
      <w:pPr>
        <w:ind w:firstLine="284"/>
      </w:pPr>
      <w:r>
        <w:t>- и</w:t>
      </w:r>
      <w:r w:rsidR="00D62B86">
        <w:t xml:space="preserve">мущество вам уже не принадлежит, вы его </w:t>
      </w:r>
      <w:r w:rsidR="00500BAF">
        <w:t xml:space="preserve">берете в </w:t>
      </w:r>
      <w:r w:rsidR="00D62B86">
        <w:t>аренду</w:t>
      </w:r>
      <w:r>
        <w:t>;</w:t>
      </w:r>
    </w:p>
    <w:p w:rsidR="00D62B86" w:rsidRDefault="00665BF4" w:rsidP="007310CE">
      <w:pPr>
        <w:ind w:firstLine="284"/>
      </w:pPr>
      <w:r>
        <w:t>- з</w:t>
      </w:r>
      <w:r w:rsidR="00D62B86">
        <w:t>а аренду вы ежемесячно платите деньги и немалые</w:t>
      </w:r>
      <w:r>
        <w:t>;</w:t>
      </w:r>
    </w:p>
    <w:p w:rsidR="00D62B86" w:rsidRDefault="00665BF4" w:rsidP="007310CE">
      <w:pPr>
        <w:ind w:firstLine="284"/>
      </w:pPr>
      <w:r>
        <w:t>- у</w:t>
      </w:r>
      <w:r w:rsidR="00D62B86">
        <w:t>словия аренды ставит арендодатель (хозяин имущества –МОЭСК)</w:t>
      </w:r>
      <w:r>
        <w:t>;</w:t>
      </w:r>
    </w:p>
    <w:p w:rsidR="00D62B86" w:rsidRDefault="00665BF4" w:rsidP="007310CE">
      <w:pPr>
        <w:ind w:firstLine="284"/>
      </w:pPr>
      <w:r>
        <w:t>- а</w:t>
      </w:r>
      <w:r w:rsidR="00D62B86">
        <w:t xml:space="preserve">ренда, явление временное (следует из названия </w:t>
      </w:r>
      <w:r w:rsidR="00500BAF">
        <w:t>«</w:t>
      </w:r>
      <w:r w:rsidR="00500BAF" w:rsidRPr="00500BAF">
        <w:t>Договор на право временного ограниченного пользования ВЛ</w:t>
      </w:r>
      <w:r w:rsidR="00500BAF">
        <w:t>»</w:t>
      </w:r>
      <w:r w:rsidR="00D62B86">
        <w:t>) и может быть прекращена (тогда свою линию, например, линию освещения, придется снять)</w:t>
      </w:r>
      <w:r>
        <w:t>;</w:t>
      </w:r>
    </w:p>
    <w:p w:rsidR="00D62B86" w:rsidRDefault="00665BF4" w:rsidP="007310CE">
      <w:pPr>
        <w:ind w:firstLine="284"/>
      </w:pPr>
      <w:r>
        <w:t>- а</w:t>
      </w:r>
      <w:r w:rsidR="00D62B86">
        <w:t>рендодатель выставляет требования (в том</w:t>
      </w:r>
      <w:r w:rsidR="00AA053B">
        <w:t xml:space="preserve"> </w:t>
      </w:r>
      <w:r w:rsidR="00D62B86">
        <w:t>числе, выдает Технические условия), не выполнение которых лишает вас возможности аренды</w:t>
      </w:r>
      <w:r>
        <w:t>. Т</w:t>
      </w:r>
      <w:r w:rsidR="00D62B86">
        <w:t>ребования такие, что «за дешево» выполнить их сложно, тем более, что результат выполнения проверяет арендодатель и соответственно он заинтересован, чтобы за выполнением этих работ обратились к нему, цену соответственно устанавливает он</w:t>
      </w:r>
      <w:r>
        <w:t>;</w:t>
      </w:r>
    </w:p>
    <w:p w:rsidR="00D62B86" w:rsidRDefault="00665BF4" w:rsidP="007310CE">
      <w:pPr>
        <w:ind w:firstLine="284"/>
      </w:pPr>
      <w:r>
        <w:t>-а</w:t>
      </w:r>
      <w:r w:rsidR="00D62B86">
        <w:t>рендодатель делает все так, чтобы ему было удобней работать, он вам диктует свои условия по порядку эксплуатации сети, наличию у вас квалифицированных обученных и аттестованных с специалистов, оформлению эксплуатационной о оперативной документации и др.</w:t>
      </w:r>
      <w:r>
        <w:t>;</w:t>
      </w:r>
    </w:p>
    <w:p w:rsidR="00D62B86" w:rsidRDefault="00665BF4" w:rsidP="007310CE">
      <w:pPr>
        <w:ind w:firstLine="284"/>
      </w:pPr>
      <w:r>
        <w:lastRenderedPageBreak/>
        <w:t>- к</w:t>
      </w:r>
      <w:r w:rsidR="00D62B86">
        <w:t>аждое свое действие, не указанное в Договоре Вы обязаны согласовать с арендодателем, за все, что вам захочется сделать кроме описанного в Договоре аренды придется платить дополнительно</w:t>
      </w:r>
      <w:r>
        <w:t>;</w:t>
      </w:r>
    </w:p>
    <w:p w:rsidR="00D62B86" w:rsidRDefault="00665BF4" w:rsidP="007310CE">
      <w:pPr>
        <w:ind w:firstLine="284"/>
      </w:pPr>
      <w:r>
        <w:t>- е</w:t>
      </w:r>
      <w:r w:rsidR="00D62B86">
        <w:t>сли ваше оборудование (например, линия освещения, светильник, кабель для подключения Интернета и др.) будет мешать арендодателю проводить запланированные им работы (например, на электрических линиях, столбах, трансформаторной подстанции и др.), то вы за свой счет сначала снимаете его, а затем будете его устанавливать</w:t>
      </w:r>
      <w:r>
        <w:t>;</w:t>
      </w:r>
    </w:p>
    <w:p w:rsidR="00D62B86" w:rsidRDefault="00665BF4" w:rsidP="007310CE">
      <w:pPr>
        <w:ind w:firstLine="284"/>
      </w:pPr>
      <w:r>
        <w:t>- о</w:t>
      </w:r>
      <w:r w:rsidR="00D62B86">
        <w:t>бязанность ремонта, переустройства арендуемого оборудования лежит на арендаторе (см. п.3.4)</w:t>
      </w:r>
      <w:r>
        <w:t>;</w:t>
      </w:r>
    </w:p>
    <w:p w:rsidR="00D62B86" w:rsidRDefault="00665BF4" w:rsidP="007310CE">
      <w:pPr>
        <w:ind w:firstLine="284"/>
      </w:pPr>
      <w:r>
        <w:t>- п</w:t>
      </w:r>
      <w:r w:rsidR="00D62B86">
        <w:t>ри прекращении аренды арендатор должен вернуть оборудование в том состоянии, которое принял его, а</w:t>
      </w:r>
      <w:r w:rsidR="00962EDD">
        <w:t xml:space="preserve"> э</w:t>
      </w:r>
      <w:r w:rsidR="00D62B86">
        <w:t>то значит, что придется нести расходы, связанные с его ремонтом</w:t>
      </w:r>
      <w:r>
        <w:t>;</w:t>
      </w:r>
    </w:p>
    <w:p w:rsidR="00D62B86" w:rsidRDefault="00665BF4" w:rsidP="007310CE">
      <w:pPr>
        <w:ind w:firstLine="284"/>
      </w:pPr>
      <w:r>
        <w:t>- н</w:t>
      </w:r>
      <w:r w:rsidR="00D62B86">
        <w:t>а арендуемых элементах (например, столбах) арендодатель имеет право размещать нужное ему оборудование (свое или другого арендатора) и обслуживать его. Арендатор не имеет права препятствовать арендодателю в доступе к оборудованию</w:t>
      </w:r>
      <w:r w:rsidR="00962EDD">
        <w:t xml:space="preserve"> (т.е. по территории нашего СНТ будут свободно «разгуливать» специалисты МОЭСК и в лучшем случае их подрядчики)</w:t>
      </w:r>
      <w:r w:rsidR="00D62B86">
        <w:t>.</w:t>
      </w:r>
    </w:p>
    <w:p w:rsidR="00D62B86" w:rsidRDefault="00665BF4" w:rsidP="00244ED0">
      <w:pPr>
        <w:ind w:firstLine="426"/>
      </w:pPr>
      <w:r>
        <w:t>И</w:t>
      </w:r>
      <w:r w:rsidR="00D62B86">
        <w:t xml:space="preserve"> это совсем не полный список того, с чем придется столкнуться.</w:t>
      </w:r>
    </w:p>
    <w:p w:rsidR="00B521E8" w:rsidRPr="00B521E8" w:rsidRDefault="00C10731" w:rsidP="00B521E8">
      <w:pPr>
        <w:rPr>
          <w:b/>
          <w:i/>
          <w:sz w:val="28"/>
          <w:szCs w:val="28"/>
        </w:rPr>
      </w:pPr>
      <w:r w:rsidRPr="002B3298">
        <w:rPr>
          <w:b/>
          <w:i/>
          <w:sz w:val="28"/>
          <w:szCs w:val="28"/>
          <w:u w:val="single"/>
        </w:rPr>
        <w:t xml:space="preserve">Какие предвидятся расходы </w:t>
      </w:r>
      <w:r w:rsidR="009A540F" w:rsidRPr="006C0731">
        <w:rPr>
          <w:i/>
          <w:sz w:val="24"/>
          <w:szCs w:val="24"/>
          <w:u w:val="single"/>
        </w:rPr>
        <w:t>(</w:t>
      </w:r>
      <w:r w:rsidR="009A540F" w:rsidRPr="003F1AD5">
        <w:rPr>
          <w:sz w:val="24"/>
          <w:szCs w:val="24"/>
        </w:rPr>
        <w:t>«</w:t>
      </w:r>
      <w:r w:rsidR="009A540F" w:rsidRPr="003F1AD5">
        <w:rPr>
          <w:i/>
          <w:sz w:val="24"/>
          <w:szCs w:val="24"/>
        </w:rPr>
        <w:t>Цитата» из интернета)</w:t>
      </w:r>
    </w:p>
    <w:p w:rsidR="003C4AD6" w:rsidRDefault="00A47A3F" w:rsidP="00244ED0">
      <w:pPr>
        <w:ind w:firstLine="426"/>
      </w:pPr>
      <w:r>
        <w:t>Ниже, в</w:t>
      </w:r>
      <w:r w:rsidRPr="00A47A3F">
        <w:t xml:space="preserve"> Приложении можно посмотреть цены на аренду оборудования </w:t>
      </w:r>
      <w:r>
        <w:t xml:space="preserve">(выдержка из раздела «Услуги аренды» </w:t>
      </w:r>
      <w:r w:rsidR="00783547">
        <w:t>сайт</w:t>
      </w:r>
      <w:r>
        <w:t>а</w:t>
      </w:r>
      <w:r w:rsidR="00783547">
        <w:t xml:space="preserve"> МОЭСК</w:t>
      </w:r>
      <w:r>
        <w:t xml:space="preserve">). </w:t>
      </w:r>
      <w:r w:rsidRPr="00A47A3F">
        <w:t>Для облегчения анализа информаци</w:t>
      </w:r>
      <w:r>
        <w:t>и, текс</w:t>
      </w:r>
      <w:r w:rsidR="00EE3AB8">
        <w:t>т</w:t>
      </w:r>
      <w:r>
        <w:t xml:space="preserve"> </w:t>
      </w:r>
      <w:r w:rsidR="00EE3AB8">
        <w:t>в «</w:t>
      </w:r>
      <w:r>
        <w:t>в</w:t>
      </w:r>
      <w:r w:rsidR="00EE3AB8">
        <w:t>ыдержке», в некоторых</w:t>
      </w:r>
      <w:r w:rsidRPr="00A47A3F">
        <w:t xml:space="preserve"> раздел</w:t>
      </w:r>
      <w:r>
        <w:t>ах</w:t>
      </w:r>
      <w:r w:rsidRPr="00A47A3F">
        <w:t>, относящиеся к СН</w:t>
      </w:r>
      <w:r>
        <w:t>Т,</w:t>
      </w:r>
      <w:r w:rsidR="001775F2" w:rsidRPr="001775F2">
        <w:t xml:space="preserve"> выделен</w:t>
      </w:r>
      <w:r>
        <w:t xml:space="preserve"> красным цветом.</w:t>
      </w:r>
    </w:p>
    <w:p w:rsidR="008C5166" w:rsidRDefault="00FF05F5" w:rsidP="00244ED0">
      <w:pPr>
        <w:ind w:firstLine="426"/>
      </w:pPr>
      <w:r>
        <w:t>Ч</w:t>
      </w:r>
      <w:r w:rsidR="000E7629">
        <w:t>тобы иметь общее представление о суммах, которые придется регулярно перечислять МОЭСК привожу информацию, с одного из форумов в Интернет</w:t>
      </w:r>
      <w:r w:rsidR="008C5166">
        <w:t xml:space="preserve">. </w:t>
      </w:r>
    </w:p>
    <w:p w:rsidR="00FD7392" w:rsidRDefault="008C5166" w:rsidP="00244ED0">
      <w:pPr>
        <w:ind w:firstLine="426"/>
      </w:pPr>
      <w:r>
        <w:t>Текст дается в «первозданном» виде</w:t>
      </w:r>
      <w:r w:rsidR="000F1979">
        <w:t xml:space="preserve">, практически </w:t>
      </w:r>
      <w:r>
        <w:t xml:space="preserve">без сокращений и корректировок, поэтому в нем иногда встречаются не совсем корректные фразы, обороты, слова, надеюсь, что </w:t>
      </w:r>
      <w:r w:rsidR="00494431">
        <w:t>э</w:t>
      </w:r>
      <w:r>
        <w:t>то будет воспринято с должным пониманием.</w:t>
      </w:r>
    </w:p>
    <w:p w:rsidR="000E7629" w:rsidRDefault="008C5166" w:rsidP="00244ED0">
      <w:pPr>
        <w:ind w:left="142" w:firstLine="284"/>
      </w:pPr>
      <w:r>
        <w:t xml:space="preserve">Читаем… </w:t>
      </w:r>
    </w:p>
    <w:p w:rsidR="00485C96" w:rsidRDefault="00485C96" w:rsidP="00AB2D8C">
      <w:r>
        <w:rPr>
          <w:b/>
          <w:bCs/>
          <w:color w:val="000000"/>
          <w:sz w:val="27"/>
          <w:szCs w:val="27"/>
        </w:rPr>
        <w:t>Будет ли лучше если сети СНТ передать МОЭСК?</w:t>
      </w:r>
    </w:p>
    <w:p w:rsidR="00485C96" w:rsidRDefault="00485C96" w:rsidP="00244ED0">
      <w:pPr>
        <w:ind w:firstLine="426"/>
      </w:pPr>
      <w:r w:rsidRPr="00485C96">
        <w:t xml:space="preserve">В Подмосковье садоводческие товарищества продолжают работу по передаче своих электрических сетей МОЭСК. При передаче электрохозяйства СНТ есть свои положительные и отрицательные стороны. </w:t>
      </w:r>
    </w:p>
    <w:p w:rsidR="00485C96" w:rsidRDefault="00485C96" w:rsidP="00AB2D8C">
      <w:r w:rsidRPr="00494431">
        <w:rPr>
          <w:b/>
        </w:rPr>
        <w:t>Если передали</w:t>
      </w:r>
      <w:r w:rsidR="00494431" w:rsidRPr="00494431">
        <w:rPr>
          <w:b/>
        </w:rPr>
        <w:t>,</w:t>
      </w:r>
      <w:r w:rsidRPr="00494431">
        <w:rPr>
          <w:b/>
        </w:rPr>
        <w:t xml:space="preserve"> то какие плюсы</w:t>
      </w:r>
      <w:r w:rsidRPr="00485C96">
        <w:t xml:space="preserve">: </w:t>
      </w:r>
    </w:p>
    <w:p w:rsidR="00485C96" w:rsidRDefault="00F735F8" w:rsidP="007310CE">
      <w:pPr>
        <w:ind w:firstLine="284"/>
      </w:pPr>
      <w:r>
        <w:t>-</w:t>
      </w:r>
      <w:r w:rsidR="00485C96" w:rsidRPr="00485C96">
        <w:t xml:space="preserve"> КТП и внутренние линии эксплуатирует (обслуживает) МОЭСК.</w:t>
      </w:r>
    </w:p>
    <w:p w:rsidR="00485C96" w:rsidRDefault="00F735F8" w:rsidP="007310CE">
      <w:pPr>
        <w:ind w:firstLine="284"/>
      </w:pPr>
      <w:r>
        <w:t>-  н</w:t>
      </w:r>
      <w:r w:rsidR="00485C96" w:rsidRPr="00485C96">
        <w:t xml:space="preserve">е оплачиваются потери в трансформаторе. </w:t>
      </w:r>
    </w:p>
    <w:p w:rsidR="00494431" w:rsidRDefault="00F735F8" w:rsidP="007310CE">
      <w:pPr>
        <w:ind w:firstLine="284"/>
      </w:pPr>
      <w:r>
        <w:t>- н</w:t>
      </w:r>
      <w:r w:rsidR="00485C96" w:rsidRPr="00485C96">
        <w:t>ет необходимости ремонтировать столбы и провода.</w:t>
      </w:r>
    </w:p>
    <w:p w:rsidR="00494431" w:rsidRDefault="00485C96" w:rsidP="007310CE">
      <w:pPr>
        <w:ind w:firstLine="284"/>
      </w:pPr>
      <w:r w:rsidRPr="00485C96">
        <w:t xml:space="preserve"> </w:t>
      </w:r>
      <w:r w:rsidR="00F735F8">
        <w:t>- н</w:t>
      </w:r>
      <w:r w:rsidRPr="00485C96">
        <w:t xml:space="preserve">е нужно содержать электрика. </w:t>
      </w:r>
    </w:p>
    <w:p w:rsidR="00494431" w:rsidRDefault="00F735F8" w:rsidP="007310CE">
      <w:pPr>
        <w:ind w:firstLine="284"/>
      </w:pPr>
      <w:r>
        <w:t>- п</w:t>
      </w:r>
      <w:r w:rsidR="00485C96" w:rsidRPr="00485C96">
        <w:t xml:space="preserve">ри заключении прямых договоров с </w:t>
      </w:r>
      <w:r w:rsidR="002B3298">
        <w:t>«</w:t>
      </w:r>
      <w:proofErr w:type="spellStart"/>
      <w:r w:rsidR="00485C96" w:rsidRPr="00485C96">
        <w:t>Мосэнергосбытом</w:t>
      </w:r>
      <w:proofErr w:type="spellEnd"/>
      <w:r w:rsidR="002B3298">
        <w:t xml:space="preserve">» </w:t>
      </w:r>
      <w:r w:rsidR="00485C96" w:rsidRPr="00485C96">
        <w:t>все</w:t>
      </w:r>
      <w:r w:rsidR="00E81815">
        <w:t>ми</w:t>
      </w:r>
      <w:r w:rsidR="00485C96" w:rsidRPr="00485C96">
        <w:t xml:space="preserve"> садовод</w:t>
      </w:r>
      <w:r w:rsidR="00E81815">
        <w:t>ами</w:t>
      </w:r>
      <w:r w:rsidR="00FD7392">
        <w:t xml:space="preserve">, </w:t>
      </w:r>
      <w:r w:rsidR="00485C96" w:rsidRPr="00485C96">
        <w:t xml:space="preserve">не будет единого </w:t>
      </w:r>
      <w:r w:rsidR="004809F8">
        <w:t xml:space="preserve">(общего) </w:t>
      </w:r>
      <w:r w:rsidR="00485C96" w:rsidRPr="00485C96">
        <w:t>расчетного счетчика за электроэнергию у СНТ.</w:t>
      </w:r>
    </w:p>
    <w:p w:rsidR="00494431" w:rsidRPr="00494431" w:rsidRDefault="00485C96" w:rsidP="00AB2D8C">
      <w:pPr>
        <w:rPr>
          <w:b/>
        </w:rPr>
      </w:pPr>
      <w:r w:rsidRPr="00485C96">
        <w:t xml:space="preserve"> </w:t>
      </w:r>
      <w:r w:rsidRPr="00494431">
        <w:rPr>
          <w:b/>
        </w:rPr>
        <w:t>Если передали</w:t>
      </w:r>
      <w:r w:rsidR="00494431" w:rsidRPr="00494431">
        <w:rPr>
          <w:b/>
        </w:rPr>
        <w:t>,</w:t>
      </w:r>
      <w:r w:rsidRPr="00494431">
        <w:rPr>
          <w:b/>
        </w:rPr>
        <w:t xml:space="preserve"> то какие минусы:</w:t>
      </w:r>
    </w:p>
    <w:p w:rsidR="00FD7392" w:rsidRDefault="00485C96" w:rsidP="007310CE">
      <w:pPr>
        <w:ind w:firstLine="284"/>
      </w:pPr>
      <w:r w:rsidRPr="00485C96">
        <w:lastRenderedPageBreak/>
        <w:t xml:space="preserve"> </w:t>
      </w:r>
      <w:r w:rsidR="00F735F8">
        <w:t>- з</w:t>
      </w:r>
      <w:r w:rsidRPr="00485C96">
        <w:t>а уличное освещение в СНТ МОЭСК не отвечает и мало того потребует оплату за размещение каждого светильника на своем столбе (их столбе-опоре). Плата за размещение одного светильника в месяц равна будет 1546 рублей. Если светильников будет 10</w:t>
      </w:r>
      <w:r w:rsidR="00FD7392">
        <w:t>,</w:t>
      </w:r>
      <w:r w:rsidRPr="00485C96">
        <w:t xml:space="preserve"> то в</w:t>
      </w:r>
      <w:r w:rsidR="00FD7392">
        <w:t xml:space="preserve"> </w:t>
      </w:r>
      <w:r w:rsidRPr="00485C96">
        <w:t xml:space="preserve">год нужно заплатить </w:t>
      </w:r>
      <w:r w:rsidRPr="009C36BF">
        <w:rPr>
          <w:b/>
        </w:rPr>
        <w:t>185520</w:t>
      </w:r>
      <w:r w:rsidRPr="00485C96">
        <w:t xml:space="preserve"> (</w:t>
      </w:r>
      <w:r w:rsidRPr="00FD7392">
        <w:t>в месяц=15490</w:t>
      </w:r>
      <w:r w:rsidRPr="00485C96">
        <w:t>)</w:t>
      </w:r>
      <w:r w:rsidR="00FD7392">
        <w:t>.</w:t>
      </w:r>
    </w:p>
    <w:p w:rsidR="00FD7392" w:rsidRDefault="00F735F8" w:rsidP="007310CE">
      <w:pPr>
        <w:ind w:firstLine="284"/>
      </w:pPr>
      <w:r>
        <w:t>- з</w:t>
      </w:r>
      <w:r w:rsidR="00485C96" w:rsidRPr="00485C96">
        <w:t xml:space="preserve">а пользование 1 км ВЛ </w:t>
      </w:r>
      <w:r w:rsidR="00CE0AA8">
        <w:t>(</w:t>
      </w:r>
      <w:r w:rsidR="00485C96" w:rsidRPr="00485C96">
        <w:t>воздушной линии</w:t>
      </w:r>
      <w:r w:rsidR="00CE0AA8">
        <w:t>)</w:t>
      </w:r>
      <w:r w:rsidR="00485C96" w:rsidRPr="00485C96">
        <w:t xml:space="preserve"> МОЭСК СНТ должно будет заплатить за то, что будет размещаться на их столбах линия освещения СНТ (они ее не возьмут) 3801 рубль в месяц, за год сумма составит 45612 рублей. ИТОГО за год СНТ заплатит МОЭСК </w:t>
      </w:r>
      <w:r w:rsidR="00485C96" w:rsidRPr="009C36BF">
        <w:rPr>
          <w:b/>
        </w:rPr>
        <w:t xml:space="preserve">231224 </w:t>
      </w:r>
      <w:r w:rsidR="00485C96" w:rsidRPr="009C36BF">
        <w:t>рубля</w:t>
      </w:r>
      <w:r w:rsidR="00485C96" w:rsidRPr="00485C96">
        <w:t>.</w:t>
      </w:r>
    </w:p>
    <w:p w:rsidR="00FD7392" w:rsidRDefault="00485C96" w:rsidP="00244ED0">
      <w:pPr>
        <w:ind w:firstLine="426"/>
      </w:pPr>
      <w:r w:rsidRPr="00485C96">
        <w:t>Но это еще не все:</w:t>
      </w:r>
    </w:p>
    <w:p w:rsidR="00FD7392" w:rsidRDefault="00FD7392" w:rsidP="007310CE">
      <w:pPr>
        <w:ind w:firstLine="284"/>
      </w:pPr>
      <w:r>
        <w:t>- з</w:t>
      </w:r>
      <w:r w:rsidR="00485C96" w:rsidRPr="00485C96">
        <w:t xml:space="preserve">а размещение узла учета (читаем одного ящика со счетчиком садовода) на опоре нужно будет заплатить 150 рублей в месяц. В год выйдет </w:t>
      </w:r>
      <w:r w:rsidR="00485C96" w:rsidRPr="009C36BF">
        <w:rPr>
          <w:b/>
        </w:rPr>
        <w:t xml:space="preserve">1800 </w:t>
      </w:r>
      <w:r w:rsidR="00485C96" w:rsidRPr="00485C96">
        <w:t>рублей. МОЭСК с каждым садоводом связываться не будет. Будет настаивать, что бы оплатило СНТ за всю кучу ящиков установленных на столбах. Если в СНТ 100 участков</w:t>
      </w:r>
      <w:r>
        <w:t>,</w:t>
      </w:r>
      <w:r w:rsidR="00485C96" w:rsidRPr="00485C96">
        <w:t xml:space="preserve"> то необходимо будет заплатить МОЭСК </w:t>
      </w:r>
      <w:r w:rsidR="00485C96" w:rsidRPr="009C36BF">
        <w:rPr>
          <w:b/>
        </w:rPr>
        <w:t>180000</w:t>
      </w:r>
      <w:r w:rsidR="00485C96" w:rsidRPr="00485C96">
        <w:t xml:space="preserve"> рублей (при условии</w:t>
      </w:r>
      <w:r>
        <w:t>,</w:t>
      </w:r>
      <w:r w:rsidR="00485C96" w:rsidRPr="00485C96">
        <w:t xml:space="preserve"> что один ящик =1 счетчик</w:t>
      </w:r>
      <w:r>
        <w:t>)</w:t>
      </w:r>
      <w:r w:rsidR="00485C96" w:rsidRPr="00485C96">
        <w:t>.</w:t>
      </w:r>
    </w:p>
    <w:p w:rsidR="00FD7392" w:rsidRDefault="00485C96" w:rsidP="00244ED0">
      <w:pPr>
        <w:ind w:firstLine="426"/>
      </w:pPr>
      <w:r w:rsidRPr="00485C96">
        <w:t>Итак</w:t>
      </w:r>
      <w:r w:rsidR="00FD7392">
        <w:t>,</w:t>
      </w:r>
      <w:r w:rsidRPr="00485C96">
        <w:t xml:space="preserve"> Ваше СНТ передало линию электропередач + трансформатор (читаем КТП) МОЭСК и платим </w:t>
      </w:r>
      <w:r w:rsidRPr="009C36BF">
        <w:rPr>
          <w:b/>
        </w:rPr>
        <w:t>231224+180000= 411224</w:t>
      </w:r>
      <w:r w:rsidRPr="00FD7392">
        <w:rPr>
          <w:b/>
        </w:rPr>
        <w:t xml:space="preserve"> рубля</w:t>
      </w:r>
      <w:r w:rsidR="00FD7392">
        <w:rPr>
          <w:b/>
        </w:rPr>
        <w:t>.</w:t>
      </w:r>
    </w:p>
    <w:p w:rsidR="001759D2" w:rsidRDefault="00485C96" w:rsidP="00244ED0">
      <w:pPr>
        <w:ind w:firstLine="426"/>
      </w:pPr>
      <w:r w:rsidRPr="00485C96">
        <w:t>Но и это еще не все. А что же еще то?</w:t>
      </w:r>
    </w:p>
    <w:p w:rsidR="001759D2" w:rsidRDefault="00485C96" w:rsidP="00244ED0">
      <w:pPr>
        <w:ind w:firstLine="426"/>
      </w:pPr>
      <w:r w:rsidRPr="00485C96">
        <w:t>Если СНТ ранее установило на столбах камеры видеонаблюдения, возможно интернет- оптоволокно или еще ч</w:t>
      </w:r>
      <w:r w:rsidR="001759D2">
        <w:t>то-</w:t>
      </w:r>
      <w:r w:rsidRPr="00485C96">
        <w:t>н</w:t>
      </w:r>
      <w:r w:rsidR="001759D2">
        <w:t>и</w:t>
      </w:r>
      <w:r w:rsidRPr="00485C96">
        <w:t>будь, то за это надо будет тоже платить. Что</w:t>
      </w:r>
      <w:r w:rsidR="00193C5A">
        <w:t>-</w:t>
      </w:r>
      <w:r w:rsidRPr="00485C96">
        <w:t>то рассчитывается по весу и делят на количество опор, методика существует</w:t>
      </w:r>
      <w:r w:rsidR="001759D2">
        <w:t>.</w:t>
      </w:r>
    </w:p>
    <w:p w:rsidR="001759D2" w:rsidRDefault="00485C96" w:rsidP="00AB2D8C">
      <w:r w:rsidRPr="00485C96">
        <w:t>И еще. Но сколько можно это еще?</w:t>
      </w:r>
    </w:p>
    <w:p w:rsidR="001759D2" w:rsidRDefault="00485C96" w:rsidP="00244ED0">
      <w:pPr>
        <w:ind w:firstLine="426"/>
      </w:pPr>
      <w:r w:rsidRPr="00485C96">
        <w:t>Чтобы передать сети нужно их зарегистрировать и внести в ЕГРП, только тогда можно передать. Да и привести их в порядок. не рухлядь же будут принимать.</w:t>
      </w:r>
    </w:p>
    <w:p w:rsidR="001759D2" w:rsidRDefault="00485C96" w:rsidP="00AB2D8C">
      <w:r w:rsidRPr="00485C96">
        <w:t>Итак</w:t>
      </w:r>
      <w:r w:rsidR="009C36BF">
        <w:t>,</w:t>
      </w:r>
      <w:r w:rsidRPr="00485C96">
        <w:t xml:space="preserve"> приходим в единому выводу:</w:t>
      </w:r>
    </w:p>
    <w:p w:rsidR="00485C96" w:rsidRDefault="00485C96" w:rsidP="00244ED0">
      <w:pPr>
        <w:ind w:firstLine="426"/>
      </w:pPr>
      <w:r w:rsidRPr="00485C96">
        <w:t>ЧТОБЫ ПЕРЕДАТЬ ЭЛЕКТРИЧЕСКИЕ СЕТИ МОЭСК НУЖНО ВСЕ ВЗВЕСИТЬ И ПОДСЧИТАТЬ. А если счетчиков 400 и провода идут в несколько линий, то оплачивать полмиллиона в год за то</w:t>
      </w:r>
      <w:r w:rsidR="009C36BF">
        <w:t>,</w:t>
      </w:r>
      <w:r w:rsidRPr="00485C96">
        <w:t xml:space="preserve"> что сети передали-петля на шее садоводов. Желают ли садоводы жить с таким девайсом? Думаем и принимаем верное решение. Удачи.</w:t>
      </w:r>
      <w:r>
        <w:t xml:space="preserve">  </w:t>
      </w:r>
    </w:p>
    <w:p w:rsidR="00CB5F0C" w:rsidRDefault="009C36BF" w:rsidP="00244ED0">
      <w:pPr>
        <w:ind w:firstLine="426"/>
      </w:pPr>
      <w:r>
        <w:t>Т</w:t>
      </w:r>
      <w:r w:rsidR="00ED0966">
        <w:t xml:space="preserve">акие </w:t>
      </w:r>
      <w:r>
        <w:t xml:space="preserve">вот </w:t>
      </w:r>
      <w:r w:rsidR="00ED0966">
        <w:t xml:space="preserve">расчеты. Не трудно оценить во что </w:t>
      </w:r>
      <w:r>
        <w:t>э</w:t>
      </w:r>
      <w:r w:rsidR="00ED0966">
        <w:t>то будет обходиться</w:t>
      </w:r>
      <w:r w:rsidR="00F735F8">
        <w:t xml:space="preserve"> нашему СНТ</w:t>
      </w:r>
      <w:r w:rsidR="00ED0966">
        <w:t xml:space="preserve">. </w:t>
      </w:r>
    </w:p>
    <w:p w:rsidR="008C35A2" w:rsidRPr="00B92B83" w:rsidRDefault="008C35A2" w:rsidP="00AB2D8C">
      <w:pPr>
        <w:rPr>
          <w:b/>
        </w:rPr>
      </w:pPr>
      <w:r w:rsidRPr="00B92B83">
        <w:rPr>
          <w:b/>
        </w:rPr>
        <w:t>Для справки</w:t>
      </w:r>
      <w:r w:rsidR="00ED0966" w:rsidRPr="00B92B83">
        <w:rPr>
          <w:b/>
        </w:rPr>
        <w:t>:</w:t>
      </w:r>
    </w:p>
    <w:p w:rsidR="008C35A2" w:rsidRDefault="008C35A2" w:rsidP="007310CE">
      <w:pPr>
        <w:ind w:firstLine="284"/>
      </w:pPr>
      <w:r>
        <w:t>-</w:t>
      </w:r>
      <w:r w:rsidR="00ED0966">
        <w:t xml:space="preserve"> длинна </w:t>
      </w:r>
      <w:r w:rsidR="00425BD4">
        <w:t xml:space="preserve">электрических линий </w:t>
      </w:r>
      <w:r w:rsidR="00ED0966">
        <w:t xml:space="preserve">нашей энергосети </w:t>
      </w:r>
      <w:r>
        <w:t>-  2</w:t>
      </w:r>
      <w:r w:rsidR="00ED0966">
        <w:t xml:space="preserve">,7 </w:t>
      </w:r>
      <w:proofErr w:type="gramStart"/>
      <w:r w:rsidR="00ED0966">
        <w:t>км.</w:t>
      </w:r>
      <w:r>
        <w:t>;</w:t>
      </w:r>
      <w:proofErr w:type="gramEnd"/>
    </w:p>
    <w:p w:rsidR="00ED0966" w:rsidRDefault="008C35A2" w:rsidP="007310CE">
      <w:pPr>
        <w:ind w:firstLine="284"/>
      </w:pPr>
      <w:r>
        <w:t xml:space="preserve">- </w:t>
      </w:r>
      <w:r w:rsidR="00ED0966">
        <w:t xml:space="preserve"> количество </w:t>
      </w:r>
      <w:r>
        <w:t>ламп наружного освещения на опорах –</w:t>
      </w:r>
      <w:r w:rsidR="00ED0966">
        <w:t xml:space="preserve"> </w:t>
      </w:r>
      <w:r>
        <w:t>26 шт.</w:t>
      </w:r>
      <w:r w:rsidR="00ED0966" w:rsidRPr="00FD7392">
        <w:rPr>
          <w:b/>
          <w:color w:val="FF0000"/>
        </w:rPr>
        <w:t xml:space="preserve"> </w:t>
      </w:r>
    </w:p>
    <w:p w:rsidR="00ED0966" w:rsidRPr="002B3298" w:rsidRDefault="00F735F8" w:rsidP="000D1D27">
      <w:pPr>
        <w:rPr>
          <w:b/>
          <w:i/>
          <w:sz w:val="28"/>
          <w:szCs w:val="28"/>
          <w:u w:val="single"/>
        </w:rPr>
      </w:pPr>
      <w:r w:rsidRPr="002B3298">
        <w:rPr>
          <w:b/>
          <w:i/>
          <w:sz w:val="28"/>
          <w:szCs w:val="28"/>
          <w:u w:val="single"/>
        </w:rPr>
        <w:t xml:space="preserve">За что еще </w:t>
      </w:r>
      <w:r w:rsidR="00CC2325" w:rsidRPr="002B3298">
        <w:rPr>
          <w:b/>
          <w:i/>
          <w:sz w:val="28"/>
          <w:szCs w:val="28"/>
          <w:u w:val="single"/>
        </w:rPr>
        <w:t>за</w:t>
      </w:r>
      <w:r w:rsidRPr="002B3298">
        <w:rPr>
          <w:b/>
          <w:i/>
          <w:sz w:val="28"/>
          <w:szCs w:val="28"/>
          <w:u w:val="single"/>
        </w:rPr>
        <w:t>пла</w:t>
      </w:r>
      <w:r w:rsidR="005B4965" w:rsidRPr="002B3298">
        <w:rPr>
          <w:b/>
          <w:i/>
          <w:sz w:val="28"/>
          <w:szCs w:val="28"/>
          <w:u w:val="single"/>
        </w:rPr>
        <w:t>тим?</w:t>
      </w:r>
    </w:p>
    <w:p w:rsidR="00E801A0" w:rsidRDefault="00CC2325" w:rsidP="00244ED0">
      <w:pPr>
        <w:ind w:firstLine="426"/>
      </w:pPr>
      <w:r w:rsidRPr="00E801A0">
        <w:t>СНТ (в итоге садоводы) заплатит за подготовку необходимой документации по передаваемой сети</w:t>
      </w:r>
      <w:r w:rsidR="00082552">
        <w:t xml:space="preserve"> (копии, подготовка и регистрация не оформленных в свое время документов, регистрация в Госорганах), </w:t>
      </w:r>
      <w:r w:rsidRPr="00E801A0">
        <w:t xml:space="preserve">за разработку </w:t>
      </w:r>
      <w:proofErr w:type="spellStart"/>
      <w:r w:rsidRPr="00E801A0">
        <w:t>МОЭСКом</w:t>
      </w:r>
      <w:proofErr w:type="spellEnd"/>
      <w:r w:rsidRPr="00E801A0">
        <w:t xml:space="preserve"> Технических условий </w:t>
      </w:r>
      <w:r w:rsidR="000D1D27">
        <w:t>по</w:t>
      </w:r>
      <w:r w:rsidR="00265F53" w:rsidRPr="00E801A0">
        <w:t xml:space="preserve"> </w:t>
      </w:r>
      <w:r w:rsidRPr="00E801A0">
        <w:t>приведени</w:t>
      </w:r>
      <w:r w:rsidR="000D1D27">
        <w:t>ю</w:t>
      </w:r>
      <w:r w:rsidRPr="00E801A0">
        <w:t xml:space="preserve"> энергосети в состояние</w:t>
      </w:r>
      <w:r w:rsidR="00082552">
        <w:t>, соответствующее требованием МОЭСК</w:t>
      </w:r>
      <w:r w:rsidR="000D1D27" w:rsidRPr="000D1D27">
        <w:t xml:space="preserve"> </w:t>
      </w:r>
      <w:r w:rsidR="000D1D27" w:rsidRPr="00E801A0">
        <w:t>и их выполнение</w:t>
      </w:r>
      <w:r w:rsidR="000D1D27">
        <w:t xml:space="preserve">, </w:t>
      </w:r>
      <w:r w:rsidR="00265F53" w:rsidRPr="00E801A0">
        <w:t xml:space="preserve">каждый садовод получит от МОЭСК Технические условия на свою внутреннюю сеть (домашнюю), которые обязан </w:t>
      </w:r>
      <w:r w:rsidR="000D1D27">
        <w:t xml:space="preserve">будет </w:t>
      </w:r>
      <w:r w:rsidR="00265F53" w:rsidRPr="00E801A0">
        <w:t>выполнить</w:t>
      </w:r>
      <w:r w:rsidR="000D1D27">
        <w:t xml:space="preserve"> (</w:t>
      </w:r>
      <w:r w:rsidR="00265F53" w:rsidRPr="00E801A0">
        <w:t xml:space="preserve">цена вопроса около </w:t>
      </w:r>
      <w:r w:rsidR="002B3298">
        <w:t>25000-</w:t>
      </w:r>
      <w:r w:rsidR="00265F53" w:rsidRPr="00E801A0">
        <w:t>30000 руб. на каждого</w:t>
      </w:r>
      <w:r w:rsidR="000D1D27">
        <w:t>)</w:t>
      </w:r>
      <w:r w:rsidR="00E801A0">
        <w:t>.</w:t>
      </w:r>
    </w:p>
    <w:p w:rsidR="005B4965" w:rsidRDefault="00AA05B7" w:rsidP="00244ED0">
      <w:pPr>
        <w:ind w:firstLine="426"/>
      </w:pPr>
      <w:r>
        <w:t>И это далеко не полный перечень расходов.</w:t>
      </w:r>
    </w:p>
    <w:p w:rsidR="00C5496B" w:rsidRPr="00783BEA" w:rsidRDefault="00C5496B" w:rsidP="00C5496B">
      <w:pPr>
        <w:rPr>
          <w:b/>
          <w:i/>
          <w:sz w:val="28"/>
          <w:szCs w:val="28"/>
          <w:u w:val="single"/>
        </w:rPr>
      </w:pPr>
      <w:r w:rsidRPr="00783BEA">
        <w:rPr>
          <w:b/>
          <w:i/>
          <w:sz w:val="28"/>
          <w:szCs w:val="28"/>
          <w:u w:val="single"/>
        </w:rPr>
        <w:lastRenderedPageBreak/>
        <w:t xml:space="preserve">Возможные последствия передачи энергосети </w:t>
      </w:r>
    </w:p>
    <w:p w:rsidR="00C5496B" w:rsidRDefault="00C5496B" w:rsidP="00C5496B">
      <w:pPr>
        <w:ind w:firstLine="426"/>
      </w:pPr>
      <w:r>
        <w:t>МОЭСК и подобные ей организации коммерческие, соответственно во главе угла их деятельности всегда стоит коммерческая составляющая, т.е. получение прибыли</w:t>
      </w:r>
    </w:p>
    <w:p w:rsidR="00C5496B" w:rsidRDefault="00C5496B" w:rsidP="00C5496B">
      <w:pPr>
        <w:ind w:firstLine="360"/>
      </w:pPr>
      <w:r>
        <w:t xml:space="preserve">Процесс передачи энергосетей СНТ проходит под эгидой их консолидации, т.е.  объединения в одну общую сеть с единой системой управления, обслуживания и развития. Идея в общем понятная: единой сетью управлять легче, пути решения возникающих вопросов сокращаются, снижаются расходы на ее эксплуатацию (читай растет прибыль).  А вот с развитием происходит процесс обратный, развитие, это дополнительные расходы и не малые.   </w:t>
      </w:r>
    </w:p>
    <w:p w:rsidR="00C5496B" w:rsidRDefault="00C5496B" w:rsidP="00C5496B">
      <w:pPr>
        <w:ind w:firstLine="426"/>
      </w:pPr>
      <w:r>
        <w:t>Денег как всегда не хватает, а для рядового СНТ это скорее всего означает то, что «лучшее будущее», которое им возможно обещали в случае передачи энергосети, может отложится на неопределенный срок</w:t>
      </w:r>
      <w:r w:rsidRPr="005214CC">
        <w:t xml:space="preserve"> </w:t>
      </w:r>
      <w:r>
        <w:t xml:space="preserve">(в лучшем случае).  </w:t>
      </w:r>
    </w:p>
    <w:p w:rsidR="000D1D27" w:rsidRPr="008860C4" w:rsidRDefault="003341B9" w:rsidP="000D1D27">
      <w:pPr>
        <w:rPr>
          <w:i/>
          <w:sz w:val="28"/>
          <w:szCs w:val="28"/>
          <w:u w:val="single"/>
        </w:rPr>
      </w:pPr>
      <w:r>
        <w:rPr>
          <w:b/>
          <w:i/>
          <w:sz w:val="28"/>
          <w:szCs w:val="28"/>
          <w:u w:val="single"/>
        </w:rPr>
        <w:t>Коротко о д</w:t>
      </w:r>
      <w:r w:rsidR="000D1D27" w:rsidRPr="000B5681">
        <w:rPr>
          <w:b/>
          <w:i/>
          <w:sz w:val="28"/>
          <w:szCs w:val="28"/>
          <w:u w:val="single"/>
        </w:rPr>
        <w:t>руги</w:t>
      </w:r>
      <w:r>
        <w:rPr>
          <w:b/>
          <w:i/>
          <w:sz w:val="28"/>
          <w:szCs w:val="28"/>
          <w:u w:val="single"/>
        </w:rPr>
        <w:t>х «</w:t>
      </w:r>
      <w:r w:rsidR="000D1D27" w:rsidRPr="000B5681">
        <w:rPr>
          <w:b/>
          <w:i/>
          <w:sz w:val="28"/>
          <w:szCs w:val="28"/>
          <w:u w:val="single"/>
        </w:rPr>
        <w:t>неприятност</w:t>
      </w:r>
      <w:r>
        <w:rPr>
          <w:b/>
          <w:i/>
          <w:sz w:val="28"/>
          <w:szCs w:val="28"/>
          <w:u w:val="single"/>
        </w:rPr>
        <w:t>ях»</w:t>
      </w:r>
    </w:p>
    <w:p w:rsidR="0013313C" w:rsidRDefault="00DB3AF4" w:rsidP="00244ED0">
      <w:pPr>
        <w:ind w:firstLine="426"/>
      </w:pPr>
      <w:r>
        <w:t>О</w:t>
      </w:r>
      <w:r w:rsidR="00A42DB0">
        <w:t xml:space="preserve">чень сложно увидеть все «подводные камни» </w:t>
      </w:r>
      <w:r>
        <w:t xml:space="preserve">на которые натолкнутся СНТ в результате </w:t>
      </w:r>
      <w:r w:rsidR="00A42DB0">
        <w:t>проводимой МОЭСК консолидации сетей</w:t>
      </w:r>
      <w:r>
        <w:t xml:space="preserve">, однозначно их будет немало и результаты таких столкновений будут ощутимы. </w:t>
      </w:r>
      <w:r w:rsidR="0013313C">
        <w:t>Сейчас м</w:t>
      </w:r>
      <w:r w:rsidR="00A42DB0">
        <w:t xml:space="preserve">ы не замечаем многого из того, с чем придется столкнуться в случае передачи энергосети сторонней организации, многие вопросы решаются как сами собой разумеющиеся, на что-то мы не </w:t>
      </w:r>
      <w:r w:rsidR="0013313C">
        <w:t xml:space="preserve">вообще не </w:t>
      </w:r>
      <w:r w:rsidR="00A42DB0">
        <w:t xml:space="preserve">обращаем внимания, но это пока энергосеть принадлежит </w:t>
      </w:r>
      <w:r w:rsidR="0013313C">
        <w:t>СНТ.</w:t>
      </w:r>
    </w:p>
    <w:p w:rsidR="00A42DB0" w:rsidRDefault="00DF2631" w:rsidP="00244ED0">
      <w:pPr>
        <w:ind w:firstLine="426"/>
      </w:pPr>
      <w:r w:rsidRPr="00DF2631">
        <w:t xml:space="preserve">Ниже описано </w:t>
      </w:r>
      <w:r>
        <w:t xml:space="preserve">только </w:t>
      </w:r>
      <w:r w:rsidR="006639F8">
        <w:t>три</w:t>
      </w:r>
      <w:r w:rsidR="00CA3D33">
        <w:t>,</w:t>
      </w:r>
      <w:r w:rsidRPr="00DF2631">
        <w:t xml:space="preserve"> из </w:t>
      </w:r>
      <w:r>
        <w:t>большого количества</w:t>
      </w:r>
      <w:r w:rsidRPr="00DF2631">
        <w:t xml:space="preserve">, ожидающих </w:t>
      </w:r>
      <w:r>
        <w:t>СНТ</w:t>
      </w:r>
      <w:r w:rsidRPr="00DF2631">
        <w:t xml:space="preserve"> </w:t>
      </w:r>
      <w:r>
        <w:t xml:space="preserve">и </w:t>
      </w:r>
      <w:r w:rsidR="004E7A4F">
        <w:t xml:space="preserve">лично </w:t>
      </w:r>
      <w:r>
        <w:t xml:space="preserve">владельцев участков </w:t>
      </w:r>
      <w:r w:rsidRPr="00DF2631">
        <w:t>«неудобств»</w:t>
      </w:r>
      <w:r>
        <w:t>:</w:t>
      </w:r>
    </w:p>
    <w:p w:rsidR="007554CF" w:rsidRDefault="009E2071" w:rsidP="007310CE">
      <w:pPr>
        <w:ind w:firstLine="284"/>
      </w:pPr>
      <w:r>
        <w:t xml:space="preserve">- </w:t>
      </w:r>
      <w:r w:rsidR="0095655B" w:rsidRPr="0095655B">
        <w:t>Земля под опорами</w:t>
      </w:r>
      <w:r w:rsidR="00366E2D">
        <w:t xml:space="preserve"> электрических линий</w:t>
      </w:r>
      <w:r w:rsidR="0095655B">
        <w:t>, трансформаторной подстанц</w:t>
      </w:r>
      <w:r w:rsidR="00DF2631">
        <w:t>и</w:t>
      </w:r>
      <w:r w:rsidR="0095655B">
        <w:t xml:space="preserve">ей и другими </w:t>
      </w:r>
      <w:r w:rsidR="007554CF">
        <w:t>объектами</w:t>
      </w:r>
      <w:r w:rsidR="0095655B">
        <w:t xml:space="preserve"> энергосети будет принадлежать МОЭСК</w:t>
      </w:r>
      <w:r w:rsidR="00F22C8B">
        <w:t xml:space="preserve">. </w:t>
      </w:r>
      <w:r w:rsidR="007554CF" w:rsidRPr="007554CF">
        <w:t xml:space="preserve">Охранные зоны устанавливаются </w:t>
      </w:r>
      <w:r w:rsidR="00BF2FCE">
        <w:t xml:space="preserve">владельцем </w:t>
      </w:r>
      <w:r w:rsidR="007554CF" w:rsidRPr="007554CF">
        <w:t>для всех объектов электросетевого хозяйства</w:t>
      </w:r>
      <w:r w:rsidR="007554CF">
        <w:t xml:space="preserve"> с внесением информации в документы</w:t>
      </w:r>
      <w:r w:rsidR="007554CF" w:rsidRPr="007554CF">
        <w:t xml:space="preserve"> государственного кадастрового учета недвижимого имущества</w:t>
      </w:r>
      <w:r w:rsidR="007554CF">
        <w:t>.</w:t>
      </w:r>
    </w:p>
    <w:p w:rsidR="00D849E6" w:rsidRDefault="00D849E6" w:rsidP="00244ED0">
      <w:pPr>
        <w:ind w:firstLine="426"/>
      </w:pPr>
      <w:r w:rsidRPr="001510B9">
        <w:t>Охранная зона опор освещения составляет 2 метра в каждую сторону от опоры, трансформаторной подстанции - 10метров.</w:t>
      </w:r>
    </w:p>
    <w:p w:rsidR="0007055D" w:rsidRPr="0067794B" w:rsidRDefault="00D849E6" w:rsidP="00D849E6">
      <w:pPr>
        <w:ind w:firstLine="360"/>
      </w:pPr>
      <w:r w:rsidRPr="0067794B">
        <w:t>Соответственно, если граница вашего участка проходит в охранной зоне этих объектов, скорее всего на участок будет наложено обременение, со всеми вытекающими последствиями, а переносить или не переносить забор, решать будете уже не Вы.</w:t>
      </w:r>
    </w:p>
    <w:p w:rsidR="00D849E6" w:rsidRDefault="0007055D" w:rsidP="00244ED0">
      <w:pPr>
        <w:ind w:firstLine="426"/>
      </w:pPr>
      <w:r w:rsidRPr="0067794B">
        <w:t>Для информации:</w:t>
      </w:r>
    </w:p>
    <w:p w:rsidR="00857B22" w:rsidRPr="0007055D" w:rsidRDefault="00857B22" w:rsidP="00244ED0">
      <w:pPr>
        <w:ind w:firstLine="426"/>
      </w:pPr>
      <w:r w:rsidRPr="0007055D">
        <w:t>В охранной зоне запрещается производить строительные, мелиоративные работы, производить посадку деревьев, полив сельскохозяйственных культур, загромождать подъезды и подходы, устраивать свалки снега, мусора, складировать</w:t>
      </w:r>
      <w:r w:rsidR="00581951" w:rsidRPr="0007055D">
        <w:t xml:space="preserve"> материалы, </w:t>
      </w:r>
      <w:r w:rsidRPr="0007055D">
        <w:t>разводить огонь, устраивать спортивные площадки, проводить любые мероприятия, связанные с большим скоплением людей.</w:t>
      </w:r>
    </w:p>
    <w:p w:rsidR="00857B22" w:rsidRDefault="00857B22" w:rsidP="00244ED0">
      <w:pPr>
        <w:ind w:firstLine="426"/>
      </w:pPr>
      <w:r w:rsidRPr="0007055D">
        <w:t>Проведение необходимых мероприятий в охранной зоне может выполняться только при получении письменного разрешения на производство работ от предприятия (организации), в ведении которых находятся эти сети</w:t>
      </w:r>
      <w:r w:rsidR="00CE27FD" w:rsidRPr="0007055D">
        <w:t>.</w:t>
      </w:r>
    </w:p>
    <w:p w:rsidR="009E2071" w:rsidRDefault="009E2071" w:rsidP="007310CE">
      <w:pPr>
        <w:ind w:firstLine="284"/>
      </w:pPr>
      <w:r>
        <w:t xml:space="preserve">- Серьезные неудобства </w:t>
      </w:r>
      <w:r w:rsidR="00CE27FD">
        <w:t xml:space="preserve">у СНТ </w:t>
      </w:r>
      <w:r w:rsidR="00CC05E3">
        <w:t>могут</w:t>
      </w:r>
      <w:r>
        <w:t xml:space="preserve"> возникать в процессе эксплуатации энергосети при необходимости проведения работ с отключением электроэнергии</w:t>
      </w:r>
      <w:r w:rsidR="00CC05E3">
        <w:t>,</w:t>
      </w:r>
      <w:r>
        <w:t xml:space="preserve"> например</w:t>
      </w:r>
      <w:r w:rsidR="00CC05E3">
        <w:t>,</w:t>
      </w:r>
      <w:r>
        <w:t xml:space="preserve"> для замены ламп наружного освещения, ремонте автоматических ворот</w:t>
      </w:r>
      <w:r w:rsidR="00CC05E3">
        <w:t xml:space="preserve"> и др., Отключение электроэнергии может потребоваться и кому-то из владельцев участков, например, чтобы провести какие-то электромонтажные работы на своем участке. </w:t>
      </w:r>
      <w:r w:rsidR="003E57A7">
        <w:t xml:space="preserve">Передав энергосеть мы лишимся права управления </w:t>
      </w:r>
      <w:r w:rsidR="003E57A7">
        <w:lastRenderedPageBreak/>
        <w:t xml:space="preserve">ей, все работы будут выполняться с разрешения нового владельца (МОЭСК) с привлечением </w:t>
      </w:r>
      <w:r w:rsidR="00CE27FD">
        <w:t>его</w:t>
      </w:r>
      <w:r w:rsidR="003E57A7">
        <w:t xml:space="preserve"> специалистов, в установленное им время и стоимостью работ</w:t>
      </w:r>
      <w:r w:rsidR="0052376D">
        <w:t xml:space="preserve">, </w:t>
      </w:r>
      <w:r w:rsidR="0052376D" w:rsidRPr="0052376D">
        <w:t xml:space="preserve">повлиять на </w:t>
      </w:r>
      <w:r w:rsidR="0052376D">
        <w:t>сроки выполнения работ</w:t>
      </w:r>
      <w:r w:rsidR="0052376D" w:rsidRPr="0052376D">
        <w:t xml:space="preserve"> мы уже никак не сможем</w:t>
      </w:r>
      <w:r w:rsidR="0052376D">
        <w:t xml:space="preserve">, </w:t>
      </w:r>
      <w:r w:rsidR="003E57A7">
        <w:t xml:space="preserve">придется ждать, нервничать и платить… </w:t>
      </w:r>
    </w:p>
    <w:p w:rsidR="00067D32" w:rsidRPr="006639F8" w:rsidRDefault="00067D32" w:rsidP="007310CE">
      <w:pPr>
        <w:ind w:firstLine="284"/>
      </w:pPr>
      <w:r w:rsidRPr="006639F8">
        <w:t xml:space="preserve">- </w:t>
      </w:r>
      <w:r w:rsidR="006639F8" w:rsidRPr="006639F8">
        <w:t xml:space="preserve">и такое возможно (цитата с форума): </w:t>
      </w:r>
      <w:r w:rsidRPr="006639F8">
        <w:t>«…передавая своё имущество на баланс коммерческой компании Вы тем самым увеличиваете ее основные фонды. Потом происходит реорганизация ОАО в ЗАО и выпускаются акции для продаже на бирже. Затем компания разваливается и кредиторы (новые собственники акций) через суды продают имущество ЗАО. И СНТ остаётся без света или выкупает своё же имущество за нереальные деньги</w:t>
      </w:r>
      <w:r w:rsidR="006639F8" w:rsidRPr="006639F8">
        <w:t>»</w:t>
      </w:r>
      <w:r w:rsidRPr="006639F8">
        <w:t>.</w:t>
      </w:r>
    </w:p>
    <w:p w:rsidR="00594E69" w:rsidRPr="002F7F65" w:rsidRDefault="002F7F65" w:rsidP="002F7F65">
      <w:pPr>
        <w:rPr>
          <w:b/>
          <w:i/>
          <w:sz w:val="28"/>
          <w:szCs w:val="28"/>
          <w:u w:val="single"/>
        </w:rPr>
      </w:pPr>
      <w:r w:rsidRPr="002F7F65">
        <w:rPr>
          <w:b/>
          <w:i/>
          <w:sz w:val="28"/>
          <w:szCs w:val="28"/>
          <w:u w:val="single"/>
        </w:rPr>
        <w:t xml:space="preserve">О </w:t>
      </w:r>
      <w:r w:rsidR="00594E69" w:rsidRPr="002F7F65">
        <w:rPr>
          <w:b/>
          <w:i/>
          <w:sz w:val="28"/>
          <w:szCs w:val="28"/>
          <w:u w:val="single"/>
        </w:rPr>
        <w:t>15 киловат</w:t>
      </w:r>
      <w:r w:rsidRPr="002F7F65">
        <w:rPr>
          <w:b/>
          <w:i/>
          <w:sz w:val="28"/>
          <w:szCs w:val="28"/>
          <w:u w:val="single"/>
        </w:rPr>
        <w:t>тах мощности на каждого, которые обещает МОЭСК</w:t>
      </w:r>
    </w:p>
    <w:p w:rsidR="006F26C2" w:rsidRPr="00033426" w:rsidRDefault="000D62D0" w:rsidP="00244ED0">
      <w:pPr>
        <w:ind w:firstLine="426"/>
      </w:pPr>
      <w:r w:rsidRPr="00033426">
        <w:t xml:space="preserve">По моему мнению, такое заявление со стороны МОЭСК в большей степени маркетинговый ход. Возможность предоставления такой </w:t>
      </w:r>
      <w:r w:rsidR="006F26C2" w:rsidRPr="00033426">
        <w:t xml:space="preserve">электрической </w:t>
      </w:r>
      <w:r w:rsidRPr="00033426">
        <w:t xml:space="preserve">мощности закреплена на законодательном уровне, но в то же время на плечи владельцев возлагается необходимость обоснования потребности ее предоставления. То есть, 15 киловатт дадут не каждому желающему, а только тем, у кого </w:t>
      </w:r>
      <w:r w:rsidR="006F26C2" w:rsidRPr="00033426">
        <w:t>реально есть в этом потребность (</w:t>
      </w:r>
      <w:r w:rsidRPr="00033426">
        <w:t>установлено электрооборудование</w:t>
      </w:r>
      <w:r w:rsidR="006F26C2" w:rsidRPr="00033426">
        <w:t>, потребляющее такое количество электроэнергии).</w:t>
      </w:r>
    </w:p>
    <w:p w:rsidR="00D60FE5" w:rsidRPr="00033426" w:rsidRDefault="006F26C2" w:rsidP="00244ED0">
      <w:pPr>
        <w:ind w:firstLine="426"/>
      </w:pPr>
      <w:r w:rsidRPr="00033426">
        <w:t>Важно понимать, что внутренняя сеть вашего дома должна быть рассчитана на эту мощность</w:t>
      </w:r>
      <w:r w:rsidR="00C96BBB" w:rsidRPr="00033426">
        <w:t xml:space="preserve"> т.е. МОЭСК в обязательном порядке выдаст владельцу участка Технические условия, которые необходимо будет выполнить</w:t>
      </w:r>
      <w:r w:rsidR="00D60FE5" w:rsidRPr="00033426">
        <w:t>. Н</w:t>
      </w:r>
      <w:r w:rsidR="00C96BBB" w:rsidRPr="00033426">
        <w:t xml:space="preserve">апример, может потребоваться замена внутренней электропроводки на кабель большего сечения, установка </w:t>
      </w:r>
      <w:r w:rsidR="00D60FE5" w:rsidRPr="00033426">
        <w:t>вводных авто</w:t>
      </w:r>
      <w:r w:rsidR="00C96BBB" w:rsidRPr="00033426">
        <w:t xml:space="preserve">матов </w:t>
      </w:r>
      <w:r w:rsidR="00D60FE5" w:rsidRPr="00033426">
        <w:t>с</w:t>
      </w:r>
      <w:r w:rsidR="00C96BBB" w:rsidRPr="00033426">
        <w:t>оответствующей мощности, устройство зашиты, контур</w:t>
      </w:r>
      <w:r w:rsidR="00D60FE5" w:rsidRPr="00033426">
        <w:t>а</w:t>
      </w:r>
      <w:r w:rsidR="00C96BBB" w:rsidRPr="00033426">
        <w:t xml:space="preserve"> заземления и др.)</w:t>
      </w:r>
      <w:r w:rsidR="00D60FE5" w:rsidRPr="00033426">
        <w:t>.</w:t>
      </w:r>
      <w:r w:rsidRPr="00033426">
        <w:t xml:space="preserve"> </w:t>
      </w:r>
      <w:r w:rsidR="00D60FE5" w:rsidRPr="00033426">
        <w:t>Т.е. внутренняя сеть дома должна соответствовать требованиям электробезопасности и</w:t>
      </w:r>
      <w:r w:rsidR="000D62D0" w:rsidRPr="00033426">
        <w:t xml:space="preserve"> </w:t>
      </w:r>
      <w:r w:rsidR="00D60FE5" w:rsidRPr="00033426">
        <w:t xml:space="preserve">пожарной безопасности. Факт выполнение </w:t>
      </w:r>
      <w:r w:rsidR="00033426">
        <w:t>Технических</w:t>
      </w:r>
      <w:r w:rsidR="00D60FE5" w:rsidRPr="00033426">
        <w:t xml:space="preserve"> условий оформляется соответствующим актом.</w:t>
      </w:r>
    </w:p>
    <w:p w:rsidR="000D62D0" w:rsidRPr="00033426" w:rsidRDefault="00D60FE5" w:rsidP="00244ED0">
      <w:pPr>
        <w:ind w:firstLine="426"/>
      </w:pPr>
      <w:r w:rsidRPr="00033426">
        <w:t xml:space="preserve">Такие работы потребуют немалых </w:t>
      </w:r>
      <w:r w:rsidR="00033426" w:rsidRPr="00033426">
        <w:t xml:space="preserve">сил и </w:t>
      </w:r>
      <w:r w:rsidRPr="00033426">
        <w:t>финансовых вложений.</w:t>
      </w:r>
      <w:r w:rsidR="000D62D0" w:rsidRPr="00033426">
        <w:t xml:space="preserve">    </w:t>
      </w:r>
    </w:p>
    <w:p w:rsidR="00EE768C" w:rsidRDefault="00EE768C" w:rsidP="00244ED0">
      <w:pPr>
        <w:ind w:firstLine="426"/>
      </w:pPr>
      <w:r w:rsidRPr="00EE768C">
        <w:t>А нужна ли такая мощность каждому?</w:t>
      </w:r>
    </w:p>
    <w:p w:rsidR="00F20B4E" w:rsidRDefault="00F20B4E" w:rsidP="00244ED0">
      <w:pPr>
        <w:ind w:firstLine="426"/>
      </w:pPr>
      <w:r>
        <w:t>О</w:t>
      </w:r>
      <w:r w:rsidR="00EE768C">
        <w:t xml:space="preserve">тветить на этот вопрос </w:t>
      </w:r>
      <w:r>
        <w:t>несложно</w:t>
      </w:r>
      <w:r w:rsidR="00EE768C">
        <w:t>,</w:t>
      </w:r>
      <w:r>
        <w:t xml:space="preserve"> просуммировав мощность одновременно включаемого обычно оборудования. Ответ владельцев участков в нашем СНТ скорее всего будет отрицательный, даже тех, кто использует электроэнергию для отопления.</w:t>
      </w:r>
    </w:p>
    <w:p w:rsidR="00E166E5" w:rsidRPr="007D3198" w:rsidRDefault="00F20B4E" w:rsidP="00244ED0">
      <w:pPr>
        <w:ind w:firstLine="426"/>
      </w:pPr>
      <w:r>
        <w:t xml:space="preserve"> </w:t>
      </w:r>
      <w:r w:rsidR="00033426" w:rsidRPr="007D3198">
        <w:t xml:space="preserve">С другой стороны, </w:t>
      </w:r>
      <w:r w:rsidR="00E166E5" w:rsidRPr="007D3198">
        <w:t xml:space="preserve">технические возможности энергосети </w:t>
      </w:r>
      <w:r w:rsidR="00F07FA7">
        <w:t xml:space="preserve">нашего СНТ </w:t>
      </w:r>
      <w:r w:rsidR="00E166E5" w:rsidRPr="007D3198">
        <w:t xml:space="preserve">не позволяют предоставить такую электрическую мощность всем желающим. Мощность нашего питающего трансформатора составляет 160 </w:t>
      </w:r>
      <w:proofErr w:type="spellStart"/>
      <w:r w:rsidR="00E166E5" w:rsidRPr="007D3198">
        <w:t>кВА</w:t>
      </w:r>
      <w:proofErr w:type="spellEnd"/>
      <w:r w:rsidR="00E166E5" w:rsidRPr="007D3198">
        <w:t>, т.е. такой мощности хватит тлишь на энергоснабжение примерно 10 участков.</w:t>
      </w:r>
    </w:p>
    <w:p w:rsidR="00436264" w:rsidRDefault="00FC324E" w:rsidP="00244ED0">
      <w:pPr>
        <w:ind w:firstLine="426"/>
      </w:pPr>
      <w:r>
        <w:t>Таким образом получается, что</w:t>
      </w:r>
      <w:r w:rsidR="00E166E5" w:rsidRPr="007D3198">
        <w:t xml:space="preserve"> для п</w:t>
      </w:r>
      <w:r>
        <w:t>редоставления</w:t>
      </w:r>
      <w:r w:rsidR="00E166E5" w:rsidRPr="007D3198">
        <w:t xml:space="preserve"> </w:t>
      </w:r>
      <w:r w:rsidR="007D3198" w:rsidRPr="007D3198">
        <w:t>обещаемых</w:t>
      </w:r>
      <w:r w:rsidR="00E166E5" w:rsidRPr="007D3198">
        <w:t xml:space="preserve"> 15 кВт МОЭСК должен будет </w:t>
      </w:r>
      <w:r w:rsidR="007D3198" w:rsidRPr="007D3198">
        <w:t xml:space="preserve">за свой счет </w:t>
      </w:r>
      <w:r w:rsidR="00E166E5" w:rsidRPr="007D3198">
        <w:t xml:space="preserve">поменять </w:t>
      </w:r>
      <w:r w:rsidR="007D3198" w:rsidRPr="007D3198">
        <w:t xml:space="preserve">нам </w:t>
      </w:r>
      <w:r w:rsidR="00E166E5" w:rsidRPr="007D3198">
        <w:t xml:space="preserve">трансформатор </w:t>
      </w:r>
      <w:r w:rsidR="007D3198" w:rsidRPr="007D3198">
        <w:t xml:space="preserve">на более мощный </w:t>
      </w:r>
      <w:r w:rsidR="00E166E5" w:rsidRPr="007D3198">
        <w:t xml:space="preserve">и </w:t>
      </w:r>
      <w:r w:rsidR="007D3198" w:rsidRPr="007D3198">
        <w:t>большую часть электрических линий.</w:t>
      </w:r>
      <w:r>
        <w:t xml:space="preserve"> Во</w:t>
      </w:r>
      <w:r w:rsidR="006476B9">
        <w:t>-</w:t>
      </w:r>
      <w:r>
        <w:t>первых</w:t>
      </w:r>
      <w:r w:rsidR="00F07FA7">
        <w:t>,</w:t>
      </w:r>
      <w:r>
        <w:t xml:space="preserve"> вызывает большое сомнение</w:t>
      </w:r>
      <w:r w:rsidR="00F07FA7">
        <w:t xml:space="preserve"> то</w:t>
      </w:r>
      <w:r>
        <w:t>, что это может произойти «в одночасье», а во</w:t>
      </w:r>
      <w:r w:rsidR="003F25CA">
        <w:t>-</w:t>
      </w:r>
      <w:r w:rsidR="00F07FA7">
        <w:t xml:space="preserve"> </w:t>
      </w:r>
      <w:r>
        <w:t>вторых, по информации с некоторых форумов,</w:t>
      </w:r>
      <w:r w:rsidR="00E166E5" w:rsidRPr="00F07FA7">
        <w:t xml:space="preserve"> при посещении МОЭСК было сказано, что </w:t>
      </w:r>
      <w:r w:rsidR="00F07FA7" w:rsidRPr="00F07FA7">
        <w:t xml:space="preserve">за новый трансформатор и </w:t>
      </w:r>
      <w:r w:rsidR="00E166E5" w:rsidRPr="00F07FA7">
        <w:t xml:space="preserve">его замену все равно </w:t>
      </w:r>
      <w:r w:rsidR="00F07FA7" w:rsidRPr="00F07FA7">
        <w:t>придется заплатить</w:t>
      </w:r>
      <w:r w:rsidR="00E166E5" w:rsidRPr="00F07FA7">
        <w:t>,</w:t>
      </w:r>
      <w:r w:rsidR="00F07FA7" w:rsidRPr="00F07FA7">
        <w:t xml:space="preserve"> только</w:t>
      </w:r>
      <w:r w:rsidR="00E166E5" w:rsidRPr="00F07FA7">
        <w:t xml:space="preserve"> </w:t>
      </w:r>
      <w:r w:rsidR="00F07FA7" w:rsidRPr="00F07FA7">
        <w:t>«</w:t>
      </w:r>
      <w:r w:rsidR="00E166E5" w:rsidRPr="00F07FA7">
        <w:t>на круг</w:t>
      </w:r>
      <w:r w:rsidR="00F07FA7" w:rsidRPr="00F07FA7">
        <w:t>»</w:t>
      </w:r>
      <w:r w:rsidR="00E166E5" w:rsidRPr="00F07FA7">
        <w:t xml:space="preserve"> выйдет немного дешевле, </w:t>
      </w:r>
      <w:r w:rsidR="00F07FA7" w:rsidRPr="00F07FA7">
        <w:t>в том случае,</w:t>
      </w:r>
      <w:r w:rsidR="00E166E5" w:rsidRPr="00F07FA7">
        <w:t xml:space="preserve"> если мы </w:t>
      </w:r>
      <w:r w:rsidR="00F07FA7" w:rsidRPr="00F07FA7">
        <w:t>передадим энергосеть МОЭСК.</w:t>
      </w:r>
    </w:p>
    <w:p w:rsidR="00594E69" w:rsidRPr="002F7F65" w:rsidRDefault="001676D5" w:rsidP="001676D5">
      <w:pPr>
        <w:rPr>
          <w:b/>
          <w:i/>
          <w:sz w:val="28"/>
          <w:szCs w:val="28"/>
          <w:u w:val="single"/>
        </w:rPr>
      </w:pPr>
      <w:r w:rsidRPr="002F7F65">
        <w:rPr>
          <w:b/>
          <w:i/>
          <w:sz w:val="28"/>
          <w:szCs w:val="28"/>
          <w:u w:val="single"/>
        </w:rPr>
        <w:t>О снижении тарифа на электроэнергию</w:t>
      </w:r>
      <w:r w:rsidR="00040CCD" w:rsidRPr="002F7F65">
        <w:rPr>
          <w:b/>
          <w:i/>
          <w:sz w:val="28"/>
          <w:szCs w:val="28"/>
          <w:u w:val="single"/>
        </w:rPr>
        <w:t xml:space="preserve"> </w:t>
      </w:r>
    </w:p>
    <w:p w:rsidR="00040CCD" w:rsidRDefault="00040CCD" w:rsidP="00244ED0">
      <w:pPr>
        <w:ind w:firstLine="426"/>
      </w:pPr>
      <w:r w:rsidRPr="001676D5">
        <w:t>Б</w:t>
      </w:r>
      <w:r w:rsidRPr="00040CCD">
        <w:t xml:space="preserve">ытует мнение, что </w:t>
      </w:r>
      <w:r>
        <w:t>передача сетей в МОЭСК может как-то способствовать снижению тарифов на электроэнергию.</w:t>
      </w:r>
      <w:r w:rsidR="006476B9">
        <w:t xml:space="preserve">  В</w:t>
      </w:r>
      <w:r w:rsidR="006476B9" w:rsidRPr="006476B9">
        <w:t xml:space="preserve"> этом вопросе</w:t>
      </w:r>
      <w:r w:rsidR="006476B9">
        <w:t>, с</w:t>
      </w:r>
      <w:r>
        <w:t xml:space="preserve">ам факт передачи </w:t>
      </w:r>
      <w:r w:rsidR="006476B9">
        <w:t>энергосети</w:t>
      </w:r>
      <w:r w:rsidR="00E44117">
        <w:t xml:space="preserve"> мало </w:t>
      </w:r>
      <w:r>
        <w:t>на что влияет</w:t>
      </w:r>
      <w:r w:rsidR="00E44117">
        <w:t>.</w:t>
      </w:r>
      <w:r>
        <w:t xml:space="preserve"> </w:t>
      </w:r>
      <w:r w:rsidR="00E44117">
        <w:t>С</w:t>
      </w:r>
      <w:r>
        <w:t>ерьезная льгот</w:t>
      </w:r>
      <w:r w:rsidR="006513F6">
        <w:t>а</w:t>
      </w:r>
      <w:r w:rsidR="006476B9">
        <w:t>,</w:t>
      </w:r>
      <w:r>
        <w:t xml:space="preserve"> например</w:t>
      </w:r>
      <w:r w:rsidR="00E44117">
        <w:t>, 30%</w:t>
      </w:r>
      <w:r>
        <w:t xml:space="preserve"> </w:t>
      </w:r>
      <w:r w:rsidR="00E44117">
        <w:t>скидка (</w:t>
      </w:r>
      <w:r>
        <w:t>«Сельский тариф</w:t>
      </w:r>
      <w:r w:rsidR="00E44117">
        <w:t>»,</w:t>
      </w:r>
      <w:r>
        <w:t xml:space="preserve"> т.е. </w:t>
      </w:r>
      <w:r w:rsidR="00E44117">
        <w:t>коэффициент 0,7 при расчете стоимости израсходованной электроэнергии)</w:t>
      </w:r>
      <w:r>
        <w:t xml:space="preserve"> абсолютно точно получить нашему СНТ</w:t>
      </w:r>
      <w:r w:rsidR="00D979B8">
        <w:t xml:space="preserve"> не </w:t>
      </w:r>
      <w:r w:rsidR="00E44117">
        <w:t xml:space="preserve">удастся. Для получения «Сельского Тарифа» в первую очередь </w:t>
      </w:r>
      <w:r w:rsidR="00D979B8">
        <w:t xml:space="preserve">необходимо выполнение двух условий: </w:t>
      </w:r>
      <w:r w:rsidR="00222F3B">
        <w:t xml:space="preserve">жилое </w:t>
      </w:r>
      <w:r w:rsidR="00222F3B">
        <w:lastRenderedPageBreak/>
        <w:t>строение должно иметь статус жилого дома и земля</w:t>
      </w:r>
      <w:r w:rsidR="001676D5">
        <w:t>,</w:t>
      </w:r>
      <w:r w:rsidR="00222F3B">
        <w:t xml:space="preserve"> на которой </w:t>
      </w:r>
      <w:r w:rsidR="001A1490">
        <w:t xml:space="preserve">оно </w:t>
      </w:r>
      <w:r w:rsidR="00222F3B">
        <w:t>находится</w:t>
      </w:r>
      <w:r w:rsidR="001A1490">
        <w:t>,</w:t>
      </w:r>
      <w:r w:rsidR="00222F3B">
        <w:t xml:space="preserve"> долж</w:t>
      </w:r>
      <w:r w:rsidR="001A1490">
        <w:t>н</w:t>
      </w:r>
      <w:r w:rsidR="00222F3B">
        <w:t>а иметь статус сельского поселения. Вот как описана эта ситуация на сайте АО «</w:t>
      </w:r>
      <w:proofErr w:type="spellStart"/>
      <w:r w:rsidR="00222F3B">
        <w:t>Мосэнергосбыт</w:t>
      </w:r>
      <w:proofErr w:type="spellEnd"/>
      <w:r w:rsidR="00222F3B">
        <w:t xml:space="preserve">»: </w:t>
      </w:r>
    </w:p>
    <w:p w:rsidR="00222F3B" w:rsidRPr="00222F3B" w:rsidRDefault="00222F3B" w:rsidP="00222F3B">
      <w:pPr>
        <w:ind w:firstLine="360"/>
        <w:rPr>
          <w:b/>
          <w:sz w:val="28"/>
          <w:szCs w:val="28"/>
        </w:rPr>
      </w:pPr>
      <w:r w:rsidRPr="00222F3B">
        <w:rPr>
          <w:b/>
          <w:sz w:val="28"/>
          <w:szCs w:val="28"/>
        </w:rPr>
        <w:t>Основные положения при переходе на сельский тариф</w:t>
      </w:r>
    </w:p>
    <w:p w:rsidR="00222F3B" w:rsidRPr="0000356C" w:rsidRDefault="00222F3B" w:rsidP="004E7BF8">
      <w:pPr>
        <w:ind w:firstLine="426"/>
      </w:pPr>
      <w:r w:rsidRPr="0000356C">
        <w:t>Для перехода на сельский тариф, сначала стоит обратить внимание на статус земельного участка. Для СНТ, находящихся посередине сельских и городских поселений (на межселенной территории), льготный, понижающий коэффициент подсчета затрат электроэнергии не используется. Вследствие этого, смена на деревенский тариф в СНТ возможна тем, чья постройка утверждена жилой и возведена в рамках территориальных границ сельского поселения.</w:t>
      </w:r>
    </w:p>
    <w:p w:rsidR="001A1490" w:rsidRPr="0000356C" w:rsidRDefault="001A1490" w:rsidP="004E7BF8">
      <w:pPr>
        <w:ind w:firstLine="426"/>
      </w:pPr>
      <w:r w:rsidRPr="0000356C">
        <w:t xml:space="preserve">Возможно о некотором </w:t>
      </w:r>
      <w:r w:rsidR="001676D5" w:rsidRPr="0000356C">
        <w:t xml:space="preserve">итоговом </w:t>
      </w:r>
      <w:r w:rsidRPr="0000356C">
        <w:t>снижении тарифа на электроэнергию удастся договориться с АО «</w:t>
      </w:r>
      <w:proofErr w:type="spellStart"/>
      <w:r w:rsidRPr="0000356C">
        <w:t>Мосэнергосбыт</w:t>
      </w:r>
      <w:proofErr w:type="spellEnd"/>
      <w:r w:rsidRPr="0000356C">
        <w:t>»</w:t>
      </w:r>
      <w:r w:rsidR="001676D5" w:rsidRPr="0000356C">
        <w:t>,</w:t>
      </w:r>
      <w:r w:rsidRPr="0000356C">
        <w:t xml:space="preserve"> в случае заключения с ними «прямого договора»</w:t>
      </w:r>
      <w:r w:rsidR="001676D5" w:rsidRPr="0000356C">
        <w:t xml:space="preserve"> по оплате электроэнергии</w:t>
      </w:r>
      <w:r w:rsidRPr="0000356C">
        <w:t xml:space="preserve">, но сама эта процедура потребует много времени, сил и </w:t>
      </w:r>
      <w:r w:rsidR="001676D5" w:rsidRPr="0000356C">
        <w:t xml:space="preserve">финансовых средств (ориентировочно </w:t>
      </w:r>
      <w:r w:rsidR="006476B9">
        <w:t>20</w:t>
      </w:r>
      <w:r w:rsidR="001676D5" w:rsidRPr="0000356C">
        <w:t xml:space="preserve">- </w:t>
      </w:r>
      <w:r w:rsidR="006476B9">
        <w:t>25</w:t>
      </w:r>
      <w:r w:rsidR="001676D5" w:rsidRPr="0000356C">
        <w:t xml:space="preserve"> тысяч</w:t>
      </w:r>
      <w:r w:rsidR="00860789" w:rsidRPr="0000356C">
        <w:t xml:space="preserve"> </w:t>
      </w:r>
      <w:r w:rsidR="001676D5" w:rsidRPr="0000356C">
        <w:t>«на круг»</w:t>
      </w:r>
      <w:r w:rsidR="00860789" w:rsidRPr="0000356C">
        <w:t xml:space="preserve"> на каждого</w:t>
      </w:r>
      <w:r w:rsidR="001676D5" w:rsidRPr="0000356C">
        <w:t xml:space="preserve">). </w:t>
      </w:r>
      <w:r w:rsidR="002F7F65" w:rsidRPr="0000356C">
        <w:t>Важно то, что</w:t>
      </w:r>
      <w:r w:rsidR="001676D5" w:rsidRPr="0000356C">
        <w:t xml:space="preserve"> </w:t>
      </w:r>
      <w:r w:rsidR="00860789" w:rsidRPr="0000356C">
        <w:t>для</w:t>
      </w:r>
      <w:r w:rsidR="001676D5" w:rsidRPr="0000356C">
        <w:t xml:space="preserve"> заключения «прямого договора» </w:t>
      </w:r>
      <w:r w:rsidR="00860789" w:rsidRPr="0000356C">
        <w:t>с АО «</w:t>
      </w:r>
      <w:proofErr w:type="spellStart"/>
      <w:r w:rsidR="00860789" w:rsidRPr="0000356C">
        <w:t>Мосэнергосбыт</w:t>
      </w:r>
      <w:proofErr w:type="spellEnd"/>
      <w:r w:rsidR="00860789" w:rsidRPr="0000356C">
        <w:t xml:space="preserve">», </w:t>
      </w:r>
      <w:r w:rsidR="001676D5" w:rsidRPr="0000356C">
        <w:t>в СНТ должно набраться 100</w:t>
      </w:r>
      <w:r w:rsidR="00860789" w:rsidRPr="0000356C">
        <w:t>%</w:t>
      </w:r>
      <w:r w:rsidR="001676D5" w:rsidRPr="0000356C">
        <w:t xml:space="preserve"> желаю</w:t>
      </w:r>
      <w:r w:rsidR="006476B9">
        <w:t>щ</w:t>
      </w:r>
      <w:r w:rsidR="001676D5" w:rsidRPr="0000356C">
        <w:t>их</w:t>
      </w:r>
      <w:r w:rsidR="002F7F65" w:rsidRPr="0000356C">
        <w:t>, но не все готовы к таким затратам.</w:t>
      </w:r>
      <w:r w:rsidR="00860789" w:rsidRPr="0000356C">
        <w:t xml:space="preserve"> </w:t>
      </w:r>
    </w:p>
    <w:p w:rsidR="00C57B87" w:rsidRPr="00C57B87" w:rsidRDefault="00C57B87" w:rsidP="00C57B87">
      <w:pPr>
        <w:rPr>
          <w:b/>
          <w:i/>
          <w:sz w:val="28"/>
          <w:szCs w:val="28"/>
          <w:u w:val="single"/>
        </w:rPr>
      </w:pPr>
      <w:r w:rsidRPr="00C57B87">
        <w:rPr>
          <w:b/>
          <w:i/>
          <w:sz w:val="28"/>
          <w:szCs w:val="28"/>
          <w:u w:val="single"/>
        </w:rPr>
        <w:t xml:space="preserve">Конкретнее о </w:t>
      </w:r>
      <w:r>
        <w:rPr>
          <w:b/>
          <w:i/>
          <w:sz w:val="28"/>
          <w:szCs w:val="28"/>
          <w:u w:val="single"/>
        </w:rPr>
        <w:t xml:space="preserve">необходимых </w:t>
      </w:r>
      <w:r w:rsidRPr="00C57B87">
        <w:rPr>
          <w:b/>
          <w:i/>
          <w:sz w:val="28"/>
          <w:szCs w:val="28"/>
          <w:u w:val="single"/>
        </w:rPr>
        <w:t>документах</w:t>
      </w:r>
    </w:p>
    <w:p w:rsidR="00077AD8" w:rsidRDefault="0078565E" w:rsidP="00244ED0">
      <w:pPr>
        <w:spacing w:after="0" w:line="240" w:lineRule="auto"/>
        <w:ind w:firstLine="426"/>
        <w:jc w:val="both"/>
        <w:textAlignment w:val="baseline"/>
      </w:pPr>
      <w:r>
        <w:t xml:space="preserve">На официальном сайте </w:t>
      </w:r>
      <w:r w:rsidR="008F2235">
        <w:t xml:space="preserve">МОЭСК </w:t>
      </w:r>
      <w:r>
        <w:t xml:space="preserve">перечень </w:t>
      </w:r>
      <w:r w:rsidR="008F2235">
        <w:t xml:space="preserve">необходимых </w:t>
      </w:r>
      <w:r>
        <w:t xml:space="preserve">документов </w:t>
      </w:r>
      <w:r w:rsidR="008F2235">
        <w:t xml:space="preserve">расписан </w:t>
      </w:r>
      <w:r w:rsidR="00AA64AB">
        <w:t>по</w:t>
      </w:r>
      <w:r w:rsidR="008F2235">
        <w:t xml:space="preserve"> </w:t>
      </w:r>
      <w:r>
        <w:t>9 пункта</w:t>
      </w:r>
      <w:r w:rsidR="00AA64AB">
        <w:t>м</w:t>
      </w:r>
      <w:r w:rsidR="008F2235">
        <w:t>, особенно</w:t>
      </w:r>
      <w:r w:rsidR="00AA64AB">
        <w:t>го</w:t>
      </w:r>
      <w:r w:rsidR="008F2235">
        <w:t xml:space="preserve"> </w:t>
      </w:r>
      <w:r w:rsidR="00AA64AB" w:rsidRPr="00AA64AB">
        <w:t xml:space="preserve">внимания </w:t>
      </w:r>
      <w:r w:rsidR="008F2235">
        <w:t>заслужива</w:t>
      </w:r>
      <w:r w:rsidR="00AA64AB">
        <w:t>ю</w:t>
      </w:r>
      <w:r w:rsidR="008F2235">
        <w:t>т п.5</w:t>
      </w:r>
      <w:r w:rsidR="00AA64AB">
        <w:t xml:space="preserve"> и п.7. Это те документы, которые в большинстве СНТ имеются только частично и оформление которых потребует немало сил и средств.</w:t>
      </w:r>
      <w:r w:rsidR="00AA64AB" w:rsidRPr="00AA64AB">
        <w:t xml:space="preserve"> </w:t>
      </w:r>
      <w:r w:rsidR="00AA64AB">
        <w:t xml:space="preserve">МОЭСК перечисляет их в обобщенном виде. На форумах в Интернете удалось найти более конкретную информацию, </w:t>
      </w:r>
      <w:r w:rsidR="00077AD8">
        <w:t>правда в</w:t>
      </w:r>
      <w:r w:rsidR="00077AD8" w:rsidRPr="00077AD8">
        <w:t xml:space="preserve"> основном с сайта на сайт кочует схожая информация</w:t>
      </w:r>
      <w:r w:rsidR="00077AD8">
        <w:t xml:space="preserve"> и вполне возможно в ней есть неточности.</w:t>
      </w:r>
    </w:p>
    <w:p w:rsidR="00077AD8" w:rsidRPr="00B72817" w:rsidRDefault="00D2461F" w:rsidP="004E7BF8">
      <w:pPr>
        <w:spacing w:after="0" w:line="240" w:lineRule="auto"/>
        <w:ind w:firstLine="426"/>
        <w:jc w:val="both"/>
        <w:textAlignment w:val="baseline"/>
      </w:pPr>
      <w:r w:rsidRPr="00D2461F">
        <w:t>Порядок изложения информации частично изменен, текст сокращен</w:t>
      </w:r>
      <w:r w:rsidR="00E970CD">
        <w:t>, авторская редакция текста в основном сохранена, поэтому</w:t>
      </w:r>
      <w:r w:rsidR="00E970CD" w:rsidRPr="00E970CD">
        <w:t xml:space="preserve"> в нем иногда встречаются не совсем корректные фразы, обороты, слова</w:t>
      </w:r>
      <w:r w:rsidR="009D1BAA">
        <w:t xml:space="preserve"> и др</w:t>
      </w:r>
      <w:r w:rsidR="00E970CD">
        <w:t>.</w:t>
      </w:r>
    </w:p>
    <w:p w:rsidR="009D1BAA" w:rsidRPr="009D1BAA" w:rsidRDefault="009D1BAA" w:rsidP="004E7BF8">
      <w:pPr>
        <w:spacing w:after="0" w:line="240" w:lineRule="auto"/>
        <w:ind w:firstLine="426"/>
        <w:jc w:val="both"/>
        <w:textAlignment w:val="baseline"/>
      </w:pPr>
      <w:r w:rsidRPr="009D1BAA">
        <w:t>Читаем…</w:t>
      </w:r>
    </w:p>
    <w:p w:rsidR="00077AD8" w:rsidRDefault="00077AD8" w:rsidP="004E7BF8">
      <w:pPr>
        <w:spacing w:after="0" w:line="240" w:lineRule="auto"/>
        <w:ind w:firstLine="426"/>
        <w:jc w:val="both"/>
        <w:textAlignment w:val="baseline"/>
      </w:pPr>
      <w:r w:rsidRPr="00677D7C">
        <w:t>Для передачи сетей необходимо выполнение трех условий:</w:t>
      </w:r>
    </w:p>
    <w:p w:rsidR="00077AD8" w:rsidRDefault="00077AD8" w:rsidP="007310CE">
      <w:pPr>
        <w:spacing w:after="0" w:line="240" w:lineRule="auto"/>
        <w:ind w:firstLine="284"/>
        <w:jc w:val="both"/>
        <w:textAlignment w:val="baseline"/>
      </w:pPr>
      <w:r>
        <w:t xml:space="preserve">- </w:t>
      </w:r>
      <w:r w:rsidRPr="002366DA">
        <w:t>передающая сторона должна являться некоммерческой организацией</w:t>
      </w:r>
      <w:r>
        <w:t>;</w:t>
      </w:r>
    </w:p>
    <w:p w:rsidR="00077AD8" w:rsidRDefault="00077AD8" w:rsidP="007310CE">
      <w:pPr>
        <w:spacing w:after="0" w:line="240" w:lineRule="auto"/>
        <w:ind w:firstLine="284"/>
        <w:jc w:val="both"/>
        <w:textAlignment w:val="baseline"/>
      </w:pPr>
      <w:r>
        <w:t xml:space="preserve">- </w:t>
      </w:r>
      <w:r w:rsidRPr="002366DA">
        <w:t xml:space="preserve">наличие </w:t>
      </w:r>
      <w:r>
        <w:t>п</w:t>
      </w:r>
      <w:r w:rsidRPr="002366DA">
        <w:t xml:space="preserve">олного пакета технической, правоустанавливающей и </w:t>
      </w:r>
      <w:proofErr w:type="spellStart"/>
      <w:r w:rsidRPr="002366DA">
        <w:t>правоудостоверяющей</w:t>
      </w:r>
      <w:proofErr w:type="spellEnd"/>
      <w:r w:rsidRPr="002366DA">
        <w:t xml:space="preserve"> документации на передаваемые объекты, а также земельные участки под ними</w:t>
      </w:r>
      <w:r>
        <w:t>;</w:t>
      </w:r>
    </w:p>
    <w:p w:rsidR="00077AD8" w:rsidRPr="006B781B" w:rsidRDefault="00077AD8" w:rsidP="007310CE">
      <w:pPr>
        <w:spacing w:after="0" w:line="240" w:lineRule="auto"/>
        <w:ind w:firstLine="284"/>
        <w:jc w:val="both"/>
        <w:textAlignment w:val="baseline"/>
      </w:pPr>
      <w:r>
        <w:t xml:space="preserve">- </w:t>
      </w:r>
      <w:r w:rsidRPr="002366DA">
        <w:t>передаваемое оборудование обязательно должно быть технически исправным</w:t>
      </w:r>
      <w:r w:rsidRPr="00AE1CA4">
        <w:rPr>
          <w:rFonts w:ascii="Arial" w:eastAsia="Times New Roman" w:hAnsi="Arial" w:cs="Arial"/>
          <w:color w:val="333333"/>
          <w:sz w:val="21"/>
          <w:szCs w:val="21"/>
          <w:lang w:eastAsia="ru-RU"/>
        </w:rPr>
        <w:t>.</w:t>
      </w:r>
      <w:r w:rsidR="00E970CD">
        <w:rPr>
          <w:rFonts w:ascii="Arial" w:eastAsia="Times New Roman" w:hAnsi="Arial" w:cs="Arial"/>
          <w:color w:val="333333"/>
          <w:sz w:val="21"/>
          <w:szCs w:val="21"/>
          <w:lang w:eastAsia="ru-RU"/>
        </w:rPr>
        <w:t xml:space="preserve"> </w:t>
      </w:r>
      <w:r>
        <w:t>(</w:t>
      </w:r>
      <w:r w:rsidR="00E970CD">
        <w:t>И</w:t>
      </w:r>
      <w:r w:rsidRPr="006B781B">
        <w:t>сточники: МОЭСК</w:t>
      </w:r>
      <w:r>
        <w:t>)</w:t>
      </w:r>
    </w:p>
    <w:p w:rsidR="00077AD8" w:rsidRPr="006B781B" w:rsidRDefault="00077AD8" w:rsidP="00077AD8">
      <w:pPr>
        <w:spacing w:after="0" w:line="240" w:lineRule="auto"/>
        <w:jc w:val="both"/>
        <w:textAlignment w:val="baseline"/>
      </w:pPr>
      <w:r w:rsidRPr="006B781B">
        <w:t> </w:t>
      </w:r>
      <w:r>
        <w:tab/>
      </w:r>
      <w:r w:rsidRPr="006B781B">
        <w:t xml:space="preserve">Приказом 846 от 19.10.2012 г. определяется механизм передачи сетей СНТ </w:t>
      </w:r>
      <w:r>
        <w:t xml:space="preserve">в </w:t>
      </w:r>
      <w:r w:rsidRPr="006B781B">
        <w:t>МОЭСК</w:t>
      </w:r>
      <w:r>
        <w:t>: с</w:t>
      </w:r>
      <w:r w:rsidRPr="006B781B">
        <w:t>ама сеть СНТ (электрическая линия) + КТП должна быть зарегистрирована в ЕГРП</w:t>
      </w:r>
      <w:r>
        <w:t>, д</w:t>
      </w:r>
      <w:r w:rsidRPr="006B781B">
        <w:t>олжн</w:t>
      </w:r>
      <w:r>
        <w:t>ы</w:t>
      </w:r>
      <w:r w:rsidRPr="006B781B">
        <w:t xml:space="preserve"> быть оформлен</w:t>
      </w:r>
      <w:r>
        <w:t>ы</w:t>
      </w:r>
      <w:r w:rsidRPr="006B781B">
        <w:t xml:space="preserve"> свидетельство о </w:t>
      </w:r>
      <w:proofErr w:type="spellStart"/>
      <w:r w:rsidR="009D1BAA">
        <w:t>Г</w:t>
      </w:r>
      <w:r w:rsidRPr="006B781B">
        <w:t>осрегистрации</w:t>
      </w:r>
      <w:proofErr w:type="spellEnd"/>
      <w:r w:rsidRPr="006B781B">
        <w:t xml:space="preserve"> права собственности на объекты</w:t>
      </w:r>
      <w:r>
        <w:t>,</w:t>
      </w:r>
      <w:r w:rsidRPr="006B781B">
        <w:t xml:space="preserve"> кадастровый паспорт объекта недвижимости. + к этим документам СНТ должно представить:</w:t>
      </w:r>
    </w:p>
    <w:p w:rsidR="00077AD8" w:rsidRPr="006B781B" w:rsidRDefault="00077AD8" w:rsidP="007310CE">
      <w:pPr>
        <w:spacing w:after="0" w:line="240" w:lineRule="auto"/>
        <w:ind w:firstLine="284"/>
        <w:jc w:val="both"/>
        <w:textAlignment w:val="baseline"/>
      </w:pPr>
      <w:r>
        <w:t xml:space="preserve"> - </w:t>
      </w:r>
      <w:r w:rsidRPr="006B781B">
        <w:t xml:space="preserve">учредительные документы; </w:t>
      </w:r>
    </w:p>
    <w:p w:rsidR="00077AD8" w:rsidRPr="006B781B" w:rsidRDefault="00077AD8" w:rsidP="007310CE">
      <w:pPr>
        <w:spacing w:after="0" w:line="240" w:lineRule="auto"/>
        <w:ind w:firstLine="284"/>
        <w:jc w:val="both"/>
        <w:textAlignment w:val="baseline"/>
      </w:pPr>
      <w:r>
        <w:t xml:space="preserve">-  </w:t>
      </w:r>
      <w:r w:rsidRPr="006B781B">
        <w:t>годовой баланс СНТ за предыдущий год; </w:t>
      </w:r>
    </w:p>
    <w:p w:rsidR="00077AD8" w:rsidRPr="006B781B" w:rsidRDefault="00077AD8" w:rsidP="007310CE">
      <w:pPr>
        <w:spacing w:after="0" w:line="240" w:lineRule="auto"/>
        <w:ind w:firstLine="284"/>
        <w:jc w:val="both"/>
        <w:textAlignment w:val="baseline"/>
      </w:pPr>
      <w:r>
        <w:t xml:space="preserve">- </w:t>
      </w:r>
      <w:r w:rsidRPr="006B781B">
        <w:t>справку о балансовой стоимости имущества; </w:t>
      </w:r>
    </w:p>
    <w:p w:rsidR="00077AD8" w:rsidRPr="006B781B" w:rsidRDefault="00077AD8" w:rsidP="007310CE">
      <w:pPr>
        <w:spacing w:after="0" w:line="240" w:lineRule="auto"/>
        <w:ind w:firstLine="284"/>
        <w:jc w:val="both"/>
        <w:textAlignment w:val="baseline"/>
      </w:pPr>
      <w:r>
        <w:t xml:space="preserve">- </w:t>
      </w:r>
      <w:r w:rsidRPr="006B781B">
        <w:t xml:space="preserve">информацию о наличии ответственных за электрохозяйство + удостоверение + аттестация в </w:t>
      </w:r>
      <w:proofErr w:type="spellStart"/>
      <w:r w:rsidRPr="006B781B">
        <w:t>Ростехнадзоре</w:t>
      </w:r>
      <w:proofErr w:type="spellEnd"/>
      <w:r w:rsidRPr="006B781B">
        <w:t>; </w:t>
      </w:r>
    </w:p>
    <w:p w:rsidR="00077AD8" w:rsidRPr="006B781B" w:rsidRDefault="00077AD8" w:rsidP="007310CE">
      <w:pPr>
        <w:spacing w:after="0" w:line="240" w:lineRule="auto"/>
        <w:ind w:firstLine="284"/>
        <w:jc w:val="both"/>
        <w:textAlignment w:val="baseline"/>
      </w:pPr>
      <w:r>
        <w:t xml:space="preserve">- </w:t>
      </w:r>
      <w:r w:rsidRPr="006B781B">
        <w:t>информация о количестве домовладений, подключенных к передаваемой линии электропередач; </w:t>
      </w:r>
    </w:p>
    <w:p w:rsidR="00077AD8" w:rsidRPr="006B781B" w:rsidRDefault="00077AD8" w:rsidP="007310CE">
      <w:pPr>
        <w:spacing w:after="0" w:line="240" w:lineRule="auto"/>
        <w:ind w:firstLine="284"/>
        <w:jc w:val="both"/>
        <w:textAlignment w:val="baseline"/>
      </w:pPr>
      <w:r>
        <w:t xml:space="preserve">- </w:t>
      </w:r>
      <w:r w:rsidRPr="006B781B">
        <w:t>информация о наличии индивидуальных приборов учета</w:t>
      </w:r>
      <w:r>
        <w:t>.</w:t>
      </w:r>
      <w:r w:rsidRPr="006B781B">
        <w:t> </w:t>
      </w:r>
    </w:p>
    <w:p w:rsidR="00077AD8" w:rsidRPr="009D1BAA" w:rsidRDefault="00077AD8" w:rsidP="00077AD8">
      <w:pPr>
        <w:spacing w:after="0" w:line="240" w:lineRule="auto"/>
        <w:jc w:val="both"/>
        <w:textAlignment w:val="baseline"/>
        <w:rPr>
          <w:b/>
        </w:rPr>
      </w:pPr>
      <w:r w:rsidRPr="009D1BAA">
        <w:rPr>
          <w:b/>
        </w:rPr>
        <w:t> Вот полный перечень документов:</w:t>
      </w:r>
    </w:p>
    <w:p w:rsidR="00077AD8" w:rsidRPr="000C22C5" w:rsidRDefault="00077AD8" w:rsidP="00077AD8">
      <w:pPr>
        <w:pStyle w:val="a3"/>
        <w:numPr>
          <w:ilvl w:val="0"/>
          <w:numId w:val="2"/>
        </w:numPr>
        <w:spacing w:after="0" w:line="240" w:lineRule="auto"/>
        <w:textAlignment w:val="baseline"/>
        <w:rPr>
          <w:rFonts w:ascii="Arial" w:eastAsia="Times New Roman" w:hAnsi="Arial" w:cs="Arial"/>
          <w:color w:val="333333"/>
          <w:sz w:val="21"/>
          <w:szCs w:val="21"/>
          <w:lang w:eastAsia="ru-RU"/>
        </w:rPr>
      </w:pPr>
      <w:r>
        <w:t xml:space="preserve"> </w:t>
      </w:r>
      <w:r w:rsidRPr="006B781B">
        <w:t>Заявление</w:t>
      </w:r>
      <w:r>
        <w:t>;</w:t>
      </w:r>
    </w:p>
    <w:p w:rsidR="00077AD8" w:rsidRPr="009D1BAA" w:rsidRDefault="00077AD8" w:rsidP="00077AD8">
      <w:pPr>
        <w:pStyle w:val="a3"/>
        <w:numPr>
          <w:ilvl w:val="0"/>
          <w:numId w:val="2"/>
        </w:numPr>
        <w:spacing w:after="0" w:line="240" w:lineRule="auto"/>
        <w:textAlignment w:val="baseline"/>
      </w:pPr>
      <w:r w:rsidRPr="006B781B">
        <w:t>Учредительные</w:t>
      </w:r>
      <w:r>
        <w:t xml:space="preserve"> </w:t>
      </w:r>
      <w:r w:rsidRPr="006B781B">
        <w:t>документы</w:t>
      </w:r>
      <w:r>
        <w:t xml:space="preserve"> </w:t>
      </w:r>
      <w:r w:rsidRPr="006B781B">
        <w:t>(</w:t>
      </w:r>
      <w:r w:rsidRPr="009D1BAA">
        <w:t>Устав), полностью.</w:t>
      </w:r>
    </w:p>
    <w:p w:rsidR="00077AD8" w:rsidRPr="000C22C5" w:rsidRDefault="00077AD8" w:rsidP="00077AD8">
      <w:pPr>
        <w:pStyle w:val="a3"/>
        <w:numPr>
          <w:ilvl w:val="0"/>
          <w:numId w:val="2"/>
        </w:numPr>
        <w:spacing w:after="0" w:line="240" w:lineRule="auto"/>
        <w:textAlignment w:val="baseline"/>
        <w:rPr>
          <w:rFonts w:ascii="Arial" w:eastAsia="Times New Roman" w:hAnsi="Arial" w:cs="Arial"/>
          <w:color w:val="333333"/>
          <w:sz w:val="21"/>
          <w:szCs w:val="21"/>
          <w:lang w:eastAsia="ru-RU"/>
        </w:rPr>
      </w:pPr>
      <w:r w:rsidRPr="006B781B">
        <w:t>Документ, подтверждающий утверждение на должность Председателя СН</w:t>
      </w:r>
      <w:r>
        <w:t>Т.</w:t>
      </w:r>
    </w:p>
    <w:p w:rsidR="00077AD8" w:rsidRPr="000C22C5" w:rsidRDefault="00077AD8" w:rsidP="00077AD8">
      <w:pPr>
        <w:pStyle w:val="a3"/>
        <w:numPr>
          <w:ilvl w:val="0"/>
          <w:numId w:val="2"/>
        </w:numPr>
        <w:spacing w:after="0" w:line="240" w:lineRule="auto"/>
        <w:textAlignment w:val="baseline"/>
        <w:rPr>
          <w:rFonts w:ascii="Arial" w:eastAsia="Times New Roman" w:hAnsi="Arial" w:cs="Arial"/>
          <w:color w:val="333333"/>
          <w:sz w:val="21"/>
          <w:szCs w:val="21"/>
          <w:lang w:eastAsia="ru-RU"/>
        </w:rPr>
      </w:pPr>
      <w:r w:rsidRPr="006B781B">
        <w:t>Свидетельство о постановке на учет в налоговом органе</w:t>
      </w:r>
      <w:r>
        <w:t>.</w:t>
      </w:r>
    </w:p>
    <w:p w:rsidR="00077AD8" w:rsidRPr="000C22C5" w:rsidRDefault="00077AD8" w:rsidP="00077AD8">
      <w:pPr>
        <w:pStyle w:val="a3"/>
        <w:numPr>
          <w:ilvl w:val="0"/>
          <w:numId w:val="2"/>
        </w:numPr>
        <w:spacing w:after="0" w:line="240" w:lineRule="auto"/>
        <w:textAlignment w:val="baseline"/>
        <w:rPr>
          <w:rFonts w:ascii="Arial" w:eastAsia="Times New Roman" w:hAnsi="Arial" w:cs="Arial"/>
          <w:color w:val="333333"/>
          <w:sz w:val="21"/>
          <w:szCs w:val="21"/>
          <w:lang w:eastAsia="ru-RU"/>
        </w:rPr>
      </w:pPr>
      <w:r w:rsidRPr="006B781B">
        <w:t>Свидетельство о государственной регистрации юридического лица</w:t>
      </w:r>
      <w:r>
        <w:t>.</w:t>
      </w:r>
    </w:p>
    <w:p w:rsidR="00077AD8" w:rsidRPr="000C22C5" w:rsidRDefault="00077AD8" w:rsidP="00077AD8">
      <w:pPr>
        <w:pStyle w:val="a3"/>
        <w:numPr>
          <w:ilvl w:val="0"/>
          <w:numId w:val="2"/>
        </w:numPr>
        <w:spacing w:after="0" w:line="240" w:lineRule="auto"/>
        <w:textAlignment w:val="baseline"/>
        <w:rPr>
          <w:rFonts w:ascii="Arial" w:eastAsia="Times New Roman" w:hAnsi="Arial" w:cs="Arial"/>
          <w:color w:val="333333"/>
          <w:sz w:val="21"/>
          <w:szCs w:val="21"/>
          <w:lang w:eastAsia="ru-RU"/>
        </w:rPr>
      </w:pPr>
      <w:r>
        <w:lastRenderedPageBreak/>
        <w:t>П</w:t>
      </w:r>
      <w:r w:rsidRPr="006B781B">
        <w:t>ротокол общего собрания о согласии членов товарищества на осуществление сделки</w:t>
      </w:r>
      <w:r>
        <w:t>.</w:t>
      </w:r>
    </w:p>
    <w:p w:rsidR="00077AD8" w:rsidRPr="000C22C5" w:rsidRDefault="00077AD8" w:rsidP="00077AD8">
      <w:pPr>
        <w:pStyle w:val="a3"/>
        <w:numPr>
          <w:ilvl w:val="0"/>
          <w:numId w:val="2"/>
        </w:numPr>
        <w:spacing w:after="0" w:line="240" w:lineRule="auto"/>
        <w:textAlignment w:val="baseline"/>
        <w:rPr>
          <w:rFonts w:ascii="Arial" w:eastAsia="Times New Roman" w:hAnsi="Arial" w:cs="Arial"/>
          <w:color w:val="333333"/>
          <w:sz w:val="21"/>
          <w:szCs w:val="21"/>
          <w:lang w:eastAsia="ru-RU"/>
        </w:rPr>
      </w:pPr>
      <w:r w:rsidRPr="006B781B">
        <w:t>Перечень передаваемого электросетевого имущества</w:t>
      </w:r>
      <w:r>
        <w:t>.</w:t>
      </w:r>
    </w:p>
    <w:p w:rsidR="00077AD8" w:rsidRPr="00743B2C" w:rsidRDefault="00077AD8" w:rsidP="00077AD8">
      <w:pPr>
        <w:pStyle w:val="a3"/>
        <w:numPr>
          <w:ilvl w:val="0"/>
          <w:numId w:val="2"/>
        </w:numPr>
        <w:spacing w:after="0" w:line="240" w:lineRule="auto"/>
        <w:textAlignment w:val="baseline"/>
      </w:pPr>
      <w:r w:rsidRPr="006B781B">
        <w:t xml:space="preserve">Документы, подтверждающие право собственности на </w:t>
      </w:r>
      <w:proofErr w:type="spellStart"/>
      <w:r w:rsidRPr="006B781B">
        <w:t>электросетевое</w:t>
      </w:r>
      <w:proofErr w:type="spellEnd"/>
      <w:r w:rsidR="00CD79A7">
        <w:t xml:space="preserve"> </w:t>
      </w:r>
      <w:r w:rsidRPr="006B781B">
        <w:t>имущество</w:t>
      </w:r>
      <w:r>
        <w:t>.</w:t>
      </w:r>
    </w:p>
    <w:p w:rsidR="00077AD8" w:rsidRPr="00743B2C" w:rsidRDefault="00077AD8" w:rsidP="00077AD8">
      <w:pPr>
        <w:pStyle w:val="a3"/>
        <w:numPr>
          <w:ilvl w:val="0"/>
          <w:numId w:val="2"/>
        </w:numPr>
        <w:spacing w:after="0" w:line="240" w:lineRule="auto"/>
        <w:textAlignment w:val="baseline"/>
      </w:pPr>
      <w:r w:rsidRPr="006B781B">
        <w:t xml:space="preserve">Свидетельство о государственной регистрации права собственности на </w:t>
      </w:r>
      <w:proofErr w:type="spellStart"/>
      <w:r w:rsidRPr="006B781B">
        <w:t>электросетевое</w:t>
      </w:r>
      <w:proofErr w:type="spellEnd"/>
      <w:r w:rsidRPr="006B781B">
        <w:t xml:space="preserve"> имущество</w:t>
      </w:r>
      <w:r>
        <w:t>.</w:t>
      </w:r>
    </w:p>
    <w:p w:rsidR="00077AD8" w:rsidRPr="00743B2C" w:rsidRDefault="00077AD8" w:rsidP="00077AD8">
      <w:pPr>
        <w:pStyle w:val="a3"/>
        <w:numPr>
          <w:ilvl w:val="0"/>
          <w:numId w:val="2"/>
        </w:numPr>
        <w:spacing w:after="0" w:line="240" w:lineRule="auto"/>
        <w:textAlignment w:val="baseline"/>
      </w:pPr>
      <w:r w:rsidRPr="006B781B">
        <w:t>Акт «О допуске в эксплуатацию электроустановки» и акт о разграничении балансовой принадлежности должны быть с подписями и печатями</w:t>
      </w:r>
      <w:r>
        <w:t>.</w:t>
      </w:r>
    </w:p>
    <w:p w:rsidR="00077AD8" w:rsidRPr="00743B2C" w:rsidRDefault="00077AD8" w:rsidP="00077AD8">
      <w:pPr>
        <w:pStyle w:val="a3"/>
        <w:numPr>
          <w:ilvl w:val="0"/>
          <w:numId w:val="2"/>
        </w:numPr>
        <w:spacing w:after="0" w:line="240" w:lineRule="auto"/>
        <w:textAlignment w:val="baseline"/>
      </w:pPr>
      <w:r w:rsidRPr="006B781B">
        <w:t>Договоры на строительство</w:t>
      </w:r>
      <w:r w:rsidRPr="00743B2C">
        <w:t xml:space="preserve"> линий и подстанции</w:t>
      </w:r>
      <w:r>
        <w:t>.</w:t>
      </w:r>
    </w:p>
    <w:p w:rsidR="00077AD8" w:rsidRPr="00743B2C" w:rsidRDefault="00077AD8" w:rsidP="00077AD8">
      <w:pPr>
        <w:pStyle w:val="a3"/>
        <w:numPr>
          <w:ilvl w:val="0"/>
          <w:numId w:val="2"/>
        </w:numPr>
        <w:spacing w:after="0" w:line="240" w:lineRule="auto"/>
        <w:textAlignment w:val="baseline"/>
      </w:pPr>
      <w:r w:rsidRPr="00743B2C">
        <w:t>Технический паспорт на электросетевые объекты</w:t>
      </w:r>
      <w:r>
        <w:t>.</w:t>
      </w:r>
    </w:p>
    <w:p w:rsidR="00077AD8" w:rsidRPr="00743B2C" w:rsidRDefault="00077AD8" w:rsidP="00077AD8">
      <w:pPr>
        <w:pStyle w:val="a3"/>
        <w:numPr>
          <w:ilvl w:val="0"/>
          <w:numId w:val="2"/>
        </w:numPr>
        <w:spacing w:after="0" w:line="240" w:lineRule="auto"/>
        <w:textAlignment w:val="baseline"/>
      </w:pPr>
      <w:r w:rsidRPr="00743B2C">
        <w:t>Свидетельство на земельный участок, отведенный под строительство /эксплуатацию электросетевого имущества</w:t>
      </w:r>
      <w:r>
        <w:t>.</w:t>
      </w:r>
    </w:p>
    <w:p w:rsidR="00077AD8" w:rsidRPr="00743B2C" w:rsidRDefault="00077AD8" w:rsidP="00077AD8">
      <w:pPr>
        <w:pStyle w:val="a3"/>
        <w:numPr>
          <w:ilvl w:val="0"/>
          <w:numId w:val="2"/>
        </w:numPr>
        <w:spacing w:after="0" w:line="240" w:lineRule="auto"/>
        <w:textAlignment w:val="baseline"/>
      </w:pPr>
      <w:r w:rsidRPr="00743B2C">
        <w:t>Кадастровый паспорт</w:t>
      </w:r>
      <w:r>
        <w:t>.</w:t>
      </w:r>
    </w:p>
    <w:p w:rsidR="00077AD8" w:rsidRPr="00743B2C" w:rsidRDefault="00077AD8" w:rsidP="00077AD8">
      <w:pPr>
        <w:pStyle w:val="a3"/>
        <w:numPr>
          <w:ilvl w:val="0"/>
          <w:numId w:val="2"/>
        </w:numPr>
        <w:spacing w:after="0" w:line="240" w:lineRule="auto"/>
        <w:textAlignment w:val="baseline"/>
      </w:pPr>
      <w:r w:rsidRPr="00743B2C">
        <w:t>Договор на строительство объектов электроснабжения</w:t>
      </w:r>
      <w:r>
        <w:t>.</w:t>
      </w:r>
    </w:p>
    <w:p w:rsidR="00077AD8" w:rsidRPr="00743B2C" w:rsidRDefault="00077AD8" w:rsidP="00077AD8">
      <w:pPr>
        <w:pStyle w:val="a3"/>
        <w:numPr>
          <w:ilvl w:val="0"/>
          <w:numId w:val="2"/>
        </w:numPr>
        <w:spacing w:after="0" w:line="240" w:lineRule="auto"/>
        <w:textAlignment w:val="baseline"/>
      </w:pPr>
      <w:r w:rsidRPr="00743B2C">
        <w:t>Договор тех</w:t>
      </w:r>
      <w:r w:rsidR="0013265D">
        <w:t>нологического п</w:t>
      </w:r>
      <w:r w:rsidRPr="00743B2C">
        <w:t>рисоединения</w:t>
      </w:r>
      <w:r>
        <w:t>.</w:t>
      </w:r>
    </w:p>
    <w:p w:rsidR="00077AD8" w:rsidRPr="00743B2C" w:rsidRDefault="00077AD8" w:rsidP="00077AD8">
      <w:pPr>
        <w:pStyle w:val="a3"/>
        <w:numPr>
          <w:ilvl w:val="0"/>
          <w:numId w:val="2"/>
        </w:numPr>
        <w:spacing w:after="0" w:line="240" w:lineRule="auto"/>
        <w:textAlignment w:val="baseline"/>
      </w:pPr>
      <w:r w:rsidRPr="00743B2C">
        <w:t>Технические условия</w:t>
      </w:r>
      <w:r>
        <w:t>.</w:t>
      </w:r>
    </w:p>
    <w:p w:rsidR="00077AD8" w:rsidRPr="00743B2C" w:rsidRDefault="00077AD8" w:rsidP="00077AD8">
      <w:pPr>
        <w:pStyle w:val="a3"/>
        <w:numPr>
          <w:ilvl w:val="0"/>
          <w:numId w:val="2"/>
        </w:numPr>
        <w:spacing w:after="0" w:line="240" w:lineRule="auto"/>
        <w:textAlignment w:val="baseline"/>
      </w:pPr>
      <w:r w:rsidRPr="00743B2C">
        <w:t>Справка о техническом состоянии сетей (% износа, балансовая/остаточная стоимости, год ввода в эксплуатацию, протяженность сетей, мощность подстанций, справку о балансе электроэнергии (потери, отпуск в сеть, полезный отпуск)</w:t>
      </w:r>
      <w:r>
        <w:t>.</w:t>
      </w:r>
    </w:p>
    <w:p w:rsidR="00077AD8" w:rsidRPr="00743B2C" w:rsidRDefault="00077AD8" w:rsidP="00077AD8">
      <w:pPr>
        <w:pStyle w:val="a3"/>
        <w:numPr>
          <w:ilvl w:val="0"/>
          <w:numId w:val="2"/>
        </w:numPr>
        <w:spacing w:after="0" w:line="240" w:lineRule="auto"/>
        <w:textAlignment w:val="baseline"/>
      </w:pPr>
      <w:r w:rsidRPr="00743B2C">
        <w:t>Отчет об определении рыночной стоимости имущества (оценка).</w:t>
      </w:r>
    </w:p>
    <w:p w:rsidR="00077AD8" w:rsidRPr="000C22C5" w:rsidRDefault="00077AD8" w:rsidP="00077AD8">
      <w:pPr>
        <w:spacing w:after="0" w:line="240" w:lineRule="auto"/>
        <w:ind w:left="360"/>
        <w:textAlignment w:val="baseline"/>
        <w:rPr>
          <w:rFonts w:ascii="Arial" w:eastAsia="Times New Roman" w:hAnsi="Arial" w:cs="Arial"/>
          <w:color w:val="333333"/>
          <w:sz w:val="21"/>
          <w:szCs w:val="21"/>
          <w:lang w:eastAsia="ru-RU"/>
        </w:rPr>
      </w:pPr>
    </w:p>
    <w:p w:rsidR="00077AD8" w:rsidRPr="00743B2C" w:rsidRDefault="00077AD8" w:rsidP="004E7BF8">
      <w:pPr>
        <w:spacing w:after="0" w:line="240" w:lineRule="auto"/>
        <w:ind w:firstLine="426"/>
        <w:jc w:val="both"/>
        <w:textAlignment w:val="baseline"/>
      </w:pPr>
      <w:r w:rsidRPr="00743B2C">
        <w:t>После</w:t>
      </w:r>
      <w:r w:rsidR="0013265D">
        <w:t xml:space="preserve"> того,</w:t>
      </w:r>
      <w:r w:rsidRPr="00743B2C">
        <w:t xml:space="preserve"> когда все будет представлено, рабочая группа МОЭСК прибыв на место и осмотрев все БУДЕТ РЕШАТЬ БРАТЬ СЕТЬ СНТ ИЛИ НЕТ. </w:t>
      </w:r>
    </w:p>
    <w:p w:rsidR="00077AD8" w:rsidRPr="00743B2C" w:rsidRDefault="00077AD8" w:rsidP="004E7BF8">
      <w:pPr>
        <w:spacing w:after="0" w:line="240" w:lineRule="auto"/>
        <w:ind w:firstLine="426"/>
        <w:jc w:val="both"/>
        <w:textAlignment w:val="baseline"/>
      </w:pPr>
      <w:r w:rsidRPr="00743B2C">
        <w:t>В свое время каждое СНТ получив Т</w:t>
      </w:r>
      <w:r>
        <w:t>ехнические условия</w:t>
      </w:r>
      <w:r w:rsidRPr="00743B2C">
        <w:t>, сделав проект и заключив договор с подрядной организацией построило сеть, сетевая компания приняла и электричество пошло по проводам. Но каждое СНТ дальше должно было зарегистрировать право на линейный объект (электрическую линию + КТП) и получить свидетельство. Возможно в свое время этого и не требовалось. Но вот пришел 2013 год и сети заявили: ХОТИТЕ НАМ ПЕРЕДАТЬ ЭЛЕКТРИЧЕСКУЮ ЛИНИЮ СО СТОЛБАМИ + КТП, ТО ОФОРМИТЕ ВСЕ КАК ПОЛОЖЕНО И ДОБРО ПОЖАЛОВАТЬ К НАМ.</w:t>
      </w:r>
    </w:p>
    <w:p w:rsidR="00077AD8" w:rsidRPr="0013265D" w:rsidRDefault="00077AD8" w:rsidP="0013265D">
      <w:pPr>
        <w:spacing w:after="0" w:line="240" w:lineRule="auto"/>
        <w:jc w:val="both"/>
        <w:textAlignment w:val="baseline"/>
        <w:rPr>
          <w:b/>
        </w:rPr>
      </w:pPr>
      <w:r w:rsidRPr="0013265D">
        <w:rPr>
          <w:b/>
        </w:rPr>
        <w:t>Чего нет в товариществах:</w:t>
      </w:r>
    </w:p>
    <w:p w:rsidR="00077AD8" w:rsidRPr="00743B2C" w:rsidRDefault="00077AD8" w:rsidP="007310CE">
      <w:pPr>
        <w:spacing w:after="0" w:line="240" w:lineRule="auto"/>
        <w:ind w:firstLine="284"/>
        <w:jc w:val="both"/>
        <w:textAlignment w:val="baseline"/>
      </w:pPr>
      <w:r w:rsidRPr="00743B2C">
        <w:t>- нет свидетельства о праве собственности на объект электрохозяйства СНТ;</w:t>
      </w:r>
    </w:p>
    <w:p w:rsidR="00077AD8" w:rsidRDefault="00077AD8" w:rsidP="007310CE">
      <w:pPr>
        <w:spacing w:after="0" w:line="240" w:lineRule="auto"/>
        <w:ind w:firstLine="284"/>
        <w:jc w:val="both"/>
        <w:textAlignment w:val="baseline"/>
        <w:rPr>
          <w:rFonts w:ascii="Arial" w:eastAsia="Times New Roman" w:hAnsi="Arial" w:cs="Arial"/>
          <w:color w:val="333333"/>
          <w:sz w:val="21"/>
          <w:szCs w:val="21"/>
          <w:lang w:eastAsia="ru-RU"/>
        </w:rPr>
      </w:pPr>
      <w:r w:rsidRPr="00743B2C">
        <w:t>- не исключено, что в пункте о количестве домовладений потребуются копии паспортов собственников + копии свидетельства на землю + копии</w:t>
      </w:r>
      <w:r w:rsidRPr="00AE1CA4">
        <w:rPr>
          <w:rFonts w:ascii="Arial" w:eastAsia="Times New Roman" w:hAnsi="Arial" w:cs="Arial"/>
          <w:color w:val="333333"/>
          <w:sz w:val="21"/>
          <w:szCs w:val="21"/>
          <w:lang w:eastAsia="ru-RU"/>
        </w:rPr>
        <w:t xml:space="preserve"> свидетельства на дом</w:t>
      </w:r>
      <w:r>
        <w:rPr>
          <w:rFonts w:ascii="Arial" w:eastAsia="Times New Roman" w:hAnsi="Arial" w:cs="Arial"/>
          <w:color w:val="333333"/>
          <w:sz w:val="21"/>
          <w:szCs w:val="21"/>
          <w:lang w:eastAsia="ru-RU"/>
        </w:rPr>
        <w:t>;</w:t>
      </w:r>
    </w:p>
    <w:p w:rsidR="00077AD8" w:rsidRPr="00743B2C" w:rsidRDefault="00077AD8" w:rsidP="007310CE">
      <w:pPr>
        <w:spacing w:after="0" w:line="240" w:lineRule="auto"/>
        <w:ind w:firstLine="284"/>
        <w:jc w:val="both"/>
        <w:textAlignment w:val="baseline"/>
      </w:pPr>
      <w:r w:rsidRPr="00743B2C">
        <w:t>- индивидуальные приборы учета должны быть современные, с определенным классом точности. </w:t>
      </w:r>
    </w:p>
    <w:p w:rsidR="0013265D" w:rsidRPr="0013265D" w:rsidRDefault="00077AD8" w:rsidP="0013265D">
      <w:pPr>
        <w:spacing w:after="0" w:line="240" w:lineRule="auto"/>
        <w:jc w:val="both"/>
        <w:textAlignment w:val="baseline"/>
        <w:rPr>
          <w:b/>
        </w:rPr>
      </w:pPr>
      <w:r w:rsidRPr="0013265D">
        <w:rPr>
          <w:b/>
        </w:rPr>
        <w:t>Что же делать ЕСЛИ ЧАСТИ ДОКУМЕНТОВ НЕТ? ОФОРМЛЯТЬ.</w:t>
      </w:r>
    </w:p>
    <w:p w:rsidR="00077AD8" w:rsidRPr="00743B2C" w:rsidRDefault="00077AD8" w:rsidP="004E7BF8">
      <w:pPr>
        <w:spacing w:after="0" w:line="240" w:lineRule="auto"/>
        <w:ind w:firstLine="426"/>
        <w:jc w:val="both"/>
        <w:textAlignment w:val="baseline"/>
      </w:pPr>
      <w:r w:rsidRPr="00743B2C">
        <w:t>Вся работа может занять несколько лет и не факт, что каждый председатель потянет эту работу. Если обратиться к посредникам, то денег возьмут прилично, но сама посредническая фирма не будет оформлять дома в собственность, документы на которую нужно приложить в пакет. Так что садоводы все должны думать: ПЕРЕДАВАТЬ СЕТИ + ЗАКЛЮЧАТЬ ПРЯМЫЕ ДОГОВОРА ИЛИ РАБОТАТЬ СОВМЕСТНО В РАМКАХ СНТ ПО ВОПРОСУ ЭЛЕКТРОСНАБЖЕНИЯ САДОВОДОВ.</w:t>
      </w:r>
    </w:p>
    <w:p w:rsidR="00077AD8" w:rsidRDefault="00077AD8" w:rsidP="00077AD8">
      <w:pPr>
        <w:spacing w:after="0" w:line="240" w:lineRule="auto"/>
        <w:ind w:firstLine="708"/>
        <w:jc w:val="both"/>
        <w:textAlignment w:val="baseline"/>
        <w:rPr>
          <w:b/>
          <w:i/>
        </w:rPr>
      </w:pPr>
    </w:p>
    <w:p w:rsidR="00B1464B" w:rsidRPr="0029055C" w:rsidRDefault="00B1464B" w:rsidP="00B1464B">
      <w:pPr>
        <w:rPr>
          <w:b/>
          <w:i/>
          <w:sz w:val="28"/>
          <w:szCs w:val="28"/>
          <w:u w:val="single"/>
        </w:rPr>
      </w:pPr>
      <w:r>
        <w:rPr>
          <w:b/>
          <w:i/>
          <w:sz w:val="28"/>
          <w:szCs w:val="28"/>
          <w:u w:val="single"/>
        </w:rPr>
        <w:t>Ч</w:t>
      </w:r>
      <w:r w:rsidRPr="00C2705F">
        <w:rPr>
          <w:b/>
          <w:i/>
          <w:sz w:val="28"/>
          <w:szCs w:val="28"/>
          <w:u w:val="single"/>
        </w:rPr>
        <w:t xml:space="preserve">то подталкивает СНТ к принятию решения о передаче энергосетей МОЭСК </w:t>
      </w:r>
      <w:r w:rsidRPr="0029055C">
        <w:rPr>
          <w:b/>
          <w:i/>
          <w:sz w:val="28"/>
          <w:szCs w:val="28"/>
          <w:u w:val="single"/>
        </w:rPr>
        <w:t xml:space="preserve"> </w:t>
      </w:r>
    </w:p>
    <w:p w:rsidR="00B1464B" w:rsidRDefault="00B1464B" w:rsidP="004E7BF8">
      <w:pPr>
        <w:ind w:firstLine="426"/>
      </w:pPr>
      <w:r>
        <w:t>Таких причин всего несколько, и они общие для большинства СНТ</w:t>
      </w:r>
      <w:r w:rsidR="00CD79A7">
        <w:t>:</w:t>
      </w:r>
      <w:r>
        <w:t xml:space="preserve"> </w:t>
      </w:r>
    </w:p>
    <w:p w:rsidR="00B1464B" w:rsidRDefault="00B1464B" w:rsidP="007310CE">
      <w:pPr>
        <w:ind w:firstLine="284"/>
      </w:pPr>
      <w:r>
        <w:t>- большие размеры СНТ (300 – 500 и более участков), что означает большую протяженность линий энергосети со всеми прилагаемыми к этому трудностями в процессе эксплуатации (финансовыми и техническими);</w:t>
      </w:r>
    </w:p>
    <w:p w:rsidR="00B1464B" w:rsidRDefault="00B1464B" w:rsidP="007310CE">
      <w:pPr>
        <w:ind w:firstLine="284"/>
      </w:pPr>
      <w:r>
        <w:t>- длительный срок эксплуатации энергосети, определяющий большие потери электроэнергии;</w:t>
      </w:r>
    </w:p>
    <w:p w:rsidR="00B1464B" w:rsidRDefault="00B1464B" w:rsidP="007310CE">
      <w:pPr>
        <w:ind w:firstLine="284"/>
      </w:pPr>
      <w:r>
        <w:t xml:space="preserve">- не способность </w:t>
      </w:r>
      <w:r w:rsidRPr="00085D2E">
        <w:t>орган</w:t>
      </w:r>
      <w:r>
        <w:t>ов</w:t>
      </w:r>
      <w:r w:rsidRPr="00085D2E">
        <w:t xml:space="preserve"> управления СНТ организовать нормальный («прозрачный») учет электроэнергии</w:t>
      </w:r>
      <w:r>
        <w:t xml:space="preserve"> (например, с помощью </w:t>
      </w:r>
      <w:r w:rsidRPr="00707005">
        <w:t>АСКУЭ</w:t>
      </w:r>
      <w:r>
        <w:t>)</w:t>
      </w:r>
      <w:r w:rsidRPr="00707005">
        <w:t xml:space="preserve"> </w:t>
      </w:r>
      <w:r>
        <w:t>п</w:t>
      </w:r>
      <w:r w:rsidRPr="00085D2E">
        <w:t>о раз</w:t>
      </w:r>
      <w:r w:rsidR="00CD79A7">
        <w:t>ным</w:t>
      </w:r>
      <w:r w:rsidRPr="00085D2E">
        <w:t xml:space="preserve"> причинам</w:t>
      </w:r>
      <w:r>
        <w:t xml:space="preserve">, важнейшая из которых, - </w:t>
      </w:r>
      <w:r>
        <w:lastRenderedPageBreak/>
        <w:t>финансовые трудности. Следствием этого является постоянная «головная боль» Председателя СНТ и членов его «команды», связанная с задержкой оплаты за израсходованную электроэнергию, возможным ее воровством, приводящая к повышенными «внутренними тарифами» из-за высокого «</w:t>
      </w:r>
      <w:proofErr w:type="spellStart"/>
      <w:r>
        <w:t>Небалланса</w:t>
      </w:r>
      <w:proofErr w:type="spellEnd"/>
      <w:r>
        <w:t>» и как следствие большим количеством «недовольных» владельцев участков, постоянной угрозой штрафных санкций и отключения СНТ от энергоснабжения со стороны поставщиков электроэнергии;</w:t>
      </w:r>
    </w:p>
    <w:p w:rsidR="00B1464B" w:rsidRDefault="00B1464B" w:rsidP="007310CE">
      <w:pPr>
        <w:ind w:firstLine="284"/>
      </w:pPr>
      <w:r>
        <w:t>- не достаточное количество общей, выделенной для СНТ электрической мощности (например, 0,6-3 кВт на один участок), не соответствующей потребностям владельцев участков. Получить необходимую СНТ мощность в общем возможно, но реализация этой задачи также требует серьезных финансовых вложений;</w:t>
      </w:r>
    </w:p>
    <w:p w:rsidR="00B1464B" w:rsidRDefault="00B1464B" w:rsidP="007310CE">
      <w:pPr>
        <w:ind w:firstLine="284"/>
      </w:pPr>
      <w:r>
        <w:t>- возможная личная заинтересованность управляющих органов СНТ (но мы здесь это не рассматриваем).</w:t>
      </w:r>
      <w:r w:rsidRPr="00162F6D">
        <w:rPr>
          <w:color w:val="FF0000"/>
        </w:rPr>
        <w:t xml:space="preserve">  </w:t>
      </w:r>
    </w:p>
    <w:p w:rsidR="00B1464B" w:rsidRDefault="00B1464B" w:rsidP="004E7BF8">
      <w:pPr>
        <w:ind w:firstLine="426"/>
      </w:pPr>
      <w:r>
        <w:t xml:space="preserve">Какой же вывод сделает Председатель СНТ, находящийся в подобной ситуации? Ясно, примерно такой: «Зачем мне все эти проблемы? Забот и кроме этого «по горло…».   И если появится возможность «облегчить свою учесть», то некоторые руководители (не все!!!)  </w:t>
      </w:r>
      <w:r w:rsidRPr="00485B3A">
        <w:t>ею воспольз</w:t>
      </w:r>
      <w:r>
        <w:t>уются.</w:t>
      </w:r>
    </w:p>
    <w:p w:rsidR="002E797E" w:rsidRPr="002E797E" w:rsidRDefault="002E797E" w:rsidP="002E797E">
      <w:pPr>
        <w:rPr>
          <w:b/>
          <w:i/>
          <w:sz w:val="28"/>
          <w:szCs w:val="28"/>
          <w:u w:val="single"/>
        </w:rPr>
      </w:pPr>
      <w:r w:rsidRPr="002E797E">
        <w:rPr>
          <w:b/>
          <w:i/>
          <w:sz w:val="28"/>
          <w:szCs w:val="28"/>
          <w:u w:val="single"/>
        </w:rPr>
        <w:t>Если сеть остается у СНТ</w:t>
      </w:r>
    </w:p>
    <w:p w:rsidR="002E797E" w:rsidRDefault="002E797E" w:rsidP="004E7BF8">
      <w:pPr>
        <w:ind w:firstLine="426"/>
      </w:pPr>
      <w:r w:rsidRPr="002E797E">
        <w:t>Согласно закона «Об электроэнергетике» от 26.03.2003 г. № 35-ФЗ (ред. 25.11.2013 г.), бремя содержания энергосетей несет собственник: т.е. сети, принадлежащие СНТ поддерживать в надлежащем состоянии, модернизировать, заменять или ремонтировать необходимо за свой счет, СНТ несёт правовую ответственность за состояние и безопасность электросетевого хозяйства.</w:t>
      </w:r>
    </w:p>
    <w:p w:rsidR="00252F47" w:rsidRPr="005218C5" w:rsidRDefault="00B71307" w:rsidP="00252F47">
      <w:pPr>
        <w:rPr>
          <w:b/>
          <w:i/>
          <w:sz w:val="28"/>
          <w:szCs w:val="28"/>
          <w:u w:val="single"/>
        </w:rPr>
      </w:pPr>
      <w:r>
        <w:rPr>
          <w:b/>
          <w:i/>
          <w:sz w:val="28"/>
          <w:szCs w:val="28"/>
          <w:u w:val="single"/>
        </w:rPr>
        <w:t>Об</w:t>
      </w:r>
      <w:r w:rsidR="00252F47" w:rsidRPr="005218C5">
        <w:rPr>
          <w:b/>
          <w:i/>
          <w:sz w:val="28"/>
          <w:szCs w:val="28"/>
          <w:u w:val="single"/>
        </w:rPr>
        <w:t xml:space="preserve"> энергосети нашего СНТ</w:t>
      </w:r>
    </w:p>
    <w:p w:rsidR="00252F47" w:rsidRPr="005218C5" w:rsidRDefault="00252F47" w:rsidP="00252F47">
      <w:pPr>
        <w:rPr>
          <w:b/>
          <w:i/>
          <w:sz w:val="28"/>
          <w:szCs w:val="28"/>
        </w:rPr>
      </w:pPr>
      <w:r w:rsidRPr="00154B35">
        <w:rPr>
          <w:b/>
          <w:u w:val="single"/>
        </w:rPr>
        <w:t xml:space="preserve"> </w:t>
      </w:r>
      <w:r w:rsidRPr="005218C5">
        <w:rPr>
          <w:b/>
          <w:i/>
          <w:sz w:val="28"/>
          <w:szCs w:val="28"/>
        </w:rPr>
        <w:t>Общая информация и состояние действующей энергосети СНТ «Парус-1»</w:t>
      </w:r>
    </w:p>
    <w:p w:rsidR="00252F47" w:rsidRPr="00BD4CB9" w:rsidRDefault="008C7F6C" w:rsidP="004E7BF8">
      <w:pPr>
        <w:ind w:firstLine="426"/>
      </w:pPr>
      <w:r w:rsidRPr="00BD4CB9">
        <w:t>Вопросами, связанными с у</w:t>
      </w:r>
      <w:r w:rsidR="00252F47" w:rsidRPr="00BD4CB9">
        <w:t>чет</w:t>
      </w:r>
      <w:r w:rsidR="00303731" w:rsidRPr="00BD4CB9">
        <w:t>ом</w:t>
      </w:r>
      <w:r w:rsidR="00252F47" w:rsidRPr="00BD4CB9">
        <w:t xml:space="preserve"> электроэнергии в нашем СНТ я </w:t>
      </w:r>
      <w:r w:rsidRPr="00BD4CB9">
        <w:t xml:space="preserve">начал </w:t>
      </w:r>
      <w:r w:rsidR="00252F47" w:rsidRPr="00BD4CB9">
        <w:t>занима</w:t>
      </w:r>
      <w:r w:rsidRPr="00BD4CB9">
        <w:t>ться</w:t>
      </w:r>
      <w:r w:rsidR="00252F47" w:rsidRPr="00BD4CB9">
        <w:t xml:space="preserve"> с сентября 2018 года</w:t>
      </w:r>
      <w:r w:rsidRPr="00BD4CB9">
        <w:t>, как член Правления СНТ</w:t>
      </w:r>
      <w:r w:rsidR="00252F47" w:rsidRPr="00BD4CB9">
        <w:t>. Ситуация складывалась так, что мне приходилось принимать участие в различных работах связанных с эксплуатацией и развитием нашей энергосети (устранени</w:t>
      </w:r>
      <w:r w:rsidR="00303731" w:rsidRPr="00BD4CB9">
        <w:t>е</w:t>
      </w:r>
      <w:r w:rsidR="00252F47" w:rsidRPr="00BD4CB9">
        <w:t xml:space="preserve"> аварий, работа с подрядными организациями</w:t>
      </w:r>
      <w:r w:rsidR="00303731" w:rsidRPr="00BD4CB9">
        <w:t>,</w:t>
      </w:r>
      <w:r w:rsidR="00252F47" w:rsidRPr="00BD4CB9">
        <w:t xml:space="preserve"> организациями-поставщиками электроэнергии, </w:t>
      </w:r>
      <w:r w:rsidR="00303731" w:rsidRPr="00BD4CB9">
        <w:t xml:space="preserve">анализ </w:t>
      </w:r>
      <w:r w:rsidR="00252F47" w:rsidRPr="00BD4CB9">
        <w:t>коммерческих предложений на выполнение работ</w:t>
      </w:r>
      <w:r w:rsidR="00303731" w:rsidRPr="00BD4CB9">
        <w:t>,</w:t>
      </w:r>
      <w:r w:rsidR="00252F47" w:rsidRPr="00BD4CB9">
        <w:t xml:space="preserve"> </w:t>
      </w:r>
      <w:r w:rsidR="00303731" w:rsidRPr="00BD4CB9">
        <w:t xml:space="preserve">взаимодействие с руководством СНТ «Лада» </w:t>
      </w:r>
      <w:r w:rsidR="00252F47" w:rsidRPr="00BD4CB9">
        <w:t xml:space="preserve">и др.). </w:t>
      </w:r>
      <w:r w:rsidR="00303731" w:rsidRPr="00BD4CB9">
        <w:t>Все э</w:t>
      </w:r>
      <w:r w:rsidR="00252F47" w:rsidRPr="00BD4CB9">
        <w:t>то п</w:t>
      </w:r>
      <w:r w:rsidR="00303731" w:rsidRPr="00BD4CB9">
        <w:t>редполага</w:t>
      </w:r>
      <w:r w:rsidR="007038F2" w:rsidRPr="00BD4CB9">
        <w:t>ло</w:t>
      </w:r>
      <w:r w:rsidR="00252F47" w:rsidRPr="00BD4CB9">
        <w:t xml:space="preserve"> детально</w:t>
      </w:r>
      <w:r w:rsidR="00303731" w:rsidRPr="00BD4CB9">
        <w:t>е</w:t>
      </w:r>
      <w:r w:rsidR="00252F47" w:rsidRPr="00BD4CB9">
        <w:t xml:space="preserve"> </w:t>
      </w:r>
      <w:r w:rsidR="00303731" w:rsidRPr="00BD4CB9">
        <w:t>«</w:t>
      </w:r>
      <w:r w:rsidR="00252F47" w:rsidRPr="00BD4CB9">
        <w:t>погру</w:t>
      </w:r>
      <w:r w:rsidR="00303731" w:rsidRPr="00BD4CB9">
        <w:t>жение»</w:t>
      </w:r>
      <w:r w:rsidR="00252F47" w:rsidRPr="00BD4CB9">
        <w:t xml:space="preserve"> в вопрос</w:t>
      </w:r>
      <w:r w:rsidR="00303731" w:rsidRPr="00BD4CB9">
        <w:t xml:space="preserve">ы, связанные с </w:t>
      </w:r>
      <w:r w:rsidR="00252F47" w:rsidRPr="00BD4CB9">
        <w:t>те</w:t>
      </w:r>
      <w:r w:rsidR="0007326D" w:rsidRPr="00BD4CB9">
        <w:t xml:space="preserve">хническим </w:t>
      </w:r>
      <w:r w:rsidR="00252F47" w:rsidRPr="00BD4CB9">
        <w:t>состояни</w:t>
      </w:r>
      <w:r w:rsidR="00303731" w:rsidRPr="00BD4CB9">
        <w:t>ем</w:t>
      </w:r>
      <w:r w:rsidR="00252F47" w:rsidRPr="00BD4CB9">
        <w:t xml:space="preserve"> энергосети нашего СНТ</w:t>
      </w:r>
      <w:r w:rsidR="007038F2" w:rsidRPr="00BD4CB9">
        <w:t>.</w:t>
      </w:r>
    </w:p>
    <w:p w:rsidR="00252F47" w:rsidRPr="00BD4CB9" w:rsidRDefault="00252F47" w:rsidP="00252F47">
      <w:pPr>
        <w:rPr>
          <w:b/>
          <w:i/>
          <w:sz w:val="28"/>
          <w:szCs w:val="28"/>
        </w:rPr>
      </w:pPr>
      <w:r w:rsidRPr="00BD4CB9">
        <w:rPr>
          <w:b/>
          <w:i/>
          <w:sz w:val="28"/>
          <w:szCs w:val="28"/>
        </w:rPr>
        <w:t xml:space="preserve">Как «себя чувствует» наша энергосеть </w:t>
      </w:r>
    </w:p>
    <w:p w:rsidR="00252F47" w:rsidRPr="00BD4CB9" w:rsidRDefault="00252F47" w:rsidP="004E7BF8">
      <w:pPr>
        <w:ind w:firstLine="426"/>
      </w:pPr>
      <w:r w:rsidRPr="00BD4CB9">
        <w:t xml:space="preserve">Ответ однозначный: в данный момент энергосеть находится в хорошем рабочем состоянии и серьезной </w:t>
      </w:r>
      <w:r w:rsidR="007038F2" w:rsidRPr="00BD4CB9">
        <w:t xml:space="preserve">ее </w:t>
      </w:r>
      <w:r w:rsidRPr="00BD4CB9">
        <w:t xml:space="preserve">деградации не наблюдается. Хотя, учитывая длительный срок ее эксплуатации, естественные, </w:t>
      </w:r>
      <w:proofErr w:type="spellStart"/>
      <w:r w:rsidRPr="00BD4CB9">
        <w:t>деградационные</w:t>
      </w:r>
      <w:proofErr w:type="spellEnd"/>
      <w:r w:rsidRPr="00BD4CB9">
        <w:t xml:space="preserve"> процессы уже произошли и будут продолжаться.</w:t>
      </w:r>
    </w:p>
    <w:p w:rsidR="0007326D" w:rsidRPr="00BD4CB9" w:rsidRDefault="00252F47" w:rsidP="004E7BF8">
      <w:pPr>
        <w:ind w:firstLine="426"/>
      </w:pPr>
      <w:r w:rsidRPr="00BD4CB9">
        <w:t>Косвенным показателем уровня физической деградации энергосети считают серьезное увеличение потерь электроэнергии от нормальных 1-2% от общего энергопотребления в начале эксплуатации до 10-20% и более при длительной эксплуатации.</w:t>
      </w:r>
    </w:p>
    <w:p w:rsidR="00252F47" w:rsidRDefault="00252F47" w:rsidP="004E7BF8">
      <w:pPr>
        <w:ind w:firstLine="426"/>
      </w:pPr>
      <w:r w:rsidRPr="00BD4CB9">
        <w:t>Потери в электрических линиях возникают в основном из-за нарушения контакта в точках соединения электропроводов (окисление, подгорание контактов), нарушения изоляции проводов, приводящей к частичному «стеканию» электрического тока на землю, естественного старения и др. В результате, напряжение на отдельных участках электросети становится ниже значений,</w:t>
      </w:r>
      <w:bookmarkStart w:id="0" w:name="_GoBack"/>
      <w:bookmarkEnd w:id="0"/>
      <w:r>
        <w:t xml:space="preserve"> </w:t>
      </w:r>
      <w:r>
        <w:lastRenderedPageBreak/>
        <w:t xml:space="preserve">требуемых для нормальной </w:t>
      </w:r>
      <w:r w:rsidRPr="001964B4">
        <w:t>работы</w:t>
      </w:r>
      <w:r>
        <w:t xml:space="preserve"> электрооборудования. К</w:t>
      </w:r>
      <w:r w:rsidRPr="004B3DEE">
        <w:t xml:space="preserve"> потерям </w:t>
      </w:r>
      <w:r>
        <w:t xml:space="preserve">в электрических линиях </w:t>
      </w:r>
      <w:r w:rsidRPr="004B3DEE">
        <w:t>добавляются и потери в питающем трансформаторе</w:t>
      </w:r>
      <w:r>
        <w:t>.</w:t>
      </w:r>
    </w:p>
    <w:p w:rsidR="00252F47" w:rsidRDefault="00252F47" w:rsidP="004E7BF8">
      <w:pPr>
        <w:ind w:firstLine="426"/>
      </w:pPr>
      <w:r>
        <w:t>Анализ результатов регулярного тестирования нашей энергосети с</w:t>
      </w:r>
      <w:r w:rsidRPr="001964B4">
        <w:t>редствами ПО «Усадьба» (</w:t>
      </w:r>
      <w:r>
        <w:t>разработка НТЦ ГОСАН) за период с сентября 2018 по настоящее время показал, что суммарные потери в сети находятся в пределах 3-5%, что является хорошим показателем для сетей такого срока эксплуатации.</w:t>
      </w:r>
      <w:r w:rsidR="0007326D">
        <w:t xml:space="preserve"> </w:t>
      </w:r>
      <w:r w:rsidR="0007326D" w:rsidRPr="007038F2">
        <w:t>С учетом расходов на наружное освещение, въездные ворота и др., ежемесячный «</w:t>
      </w:r>
      <w:proofErr w:type="spellStart"/>
      <w:r w:rsidR="0007326D" w:rsidRPr="007038F2">
        <w:t>Небалланс</w:t>
      </w:r>
      <w:proofErr w:type="spellEnd"/>
      <w:r w:rsidR="0007326D" w:rsidRPr="007038F2">
        <w:t xml:space="preserve">» </w:t>
      </w:r>
      <w:r w:rsidR="008C02C1" w:rsidRPr="007038F2">
        <w:t xml:space="preserve">обычно </w:t>
      </w:r>
      <w:r w:rsidR="0007326D" w:rsidRPr="007038F2">
        <w:t>не превышает 6-10%.</w:t>
      </w:r>
      <w:r w:rsidR="0007326D">
        <w:t xml:space="preserve"> </w:t>
      </w:r>
    </w:p>
    <w:p w:rsidR="00252F47" w:rsidRDefault="00252F47" w:rsidP="004E7BF8">
      <w:pPr>
        <w:ind w:firstLine="426"/>
      </w:pPr>
      <w:r>
        <w:t>Это не значит, что нам не надо ничего делать, реконструировать энергосеть нужно и начинать надо уже сейчас, но самое главное, что у нас есть время для проведения поэтапной реконструкции сети, распределяя финансовую нагрузку на владельцев участков во времени.</w:t>
      </w:r>
    </w:p>
    <w:p w:rsidR="00252F47" w:rsidRPr="005218C5" w:rsidRDefault="00252F47" w:rsidP="00252F47">
      <w:pPr>
        <w:rPr>
          <w:b/>
          <w:i/>
          <w:sz w:val="28"/>
          <w:szCs w:val="28"/>
        </w:rPr>
      </w:pPr>
      <w:r w:rsidRPr="005218C5">
        <w:rPr>
          <w:b/>
          <w:i/>
          <w:sz w:val="28"/>
          <w:szCs w:val="28"/>
        </w:rPr>
        <w:t>Что с нашим трансформатором</w:t>
      </w:r>
    </w:p>
    <w:p w:rsidR="00272A1A" w:rsidRDefault="008C02C1" w:rsidP="004E7BF8">
      <w:pPr>
        <w:ind w:firstLine="426"/>
      </w:pPr>
      <w:r>
        <w:t>К</w:t>
      </w:r>
      <w:r w:rsidR="00252F47">
        <w:t>ачественно оценить состояние питающего трансформатора возможно только с помощью специального оборудования, но косвенную оценку дать возможно на основании результатов вышеуказанных тестов. Способность трансформатора «держать» в сети, на своих трех фазах напряжение в пределах 210-230 Вольт при изменении тока нагрузки в отдельных фазах в некотором диапазоне, как это происходит на нашем трансформаторе</w:t>
      </w:r>
      <w:r w:rsidR="00252F47" w:rsidRPr="00272A1A">
        <w:t xml:space="preserve">, </w:t>
      </w:r>
      <w:r w:rsidR="00272A1A" w:rsidRPr="00272A1A">
        <w:t>свидетельствует</w:t>
      </w:r>
      <w:r w:rsidR="00252F47">
        <w:t xml:space="preserve"> о его нормальном</w:t>
      </w:r>
      <w:r w:rsidR="00272A1A">
        <w:t xml:space="preserve"> техническом</w:t>
      </w:r>
      <w:r w:rsidR="00252F47">
        <w:t xml:space="preserve"> состоянии.</w:t>
      </w:r>
    </w:p>
    <w:p w:rsidR="00252F47" w:rsidRDefault="00272A1A" w:rsidP="004E7BF8">
      <w:pPr>
        <w:ind w:firstLine="426"/>
      </w:pPr>
      <w:r>
        <w:t xml:space="preserve"> </w:t>
      </w:r>
      <w:r w:rsidR="00252F47">
        <w:t>Хотя паспортный срок его эксплуатации подходит к концу, но при должном регулярном техническом обслуживании</w:t>
      </w:r>
      <w:r w:rsidR="00252F47" w:rsidRPr="009C6AA0">
        <w:t xml:space="preserve"> (хотя бы 1 раз в год)</w:t>
      </w:r>
      <w:r w:rsidR="00252F47">
        <w:t>,</w:t>
      </w:r>
      <w:r w:rsidR="00252F47" w:rsidRPr="009C6AA0">
        <w:t xml:space="preserve"> </w:t>
      </w:r>
      <w:r w:rsidR="00252F47">
        <w:t xml:space="preserve"> даже минимальном: своевременная доливка масла, протяжка крепежных соединений и еще некоторые не сложные и не дорогие работы, позволит ему нормально работать в течение длительного времени, конечно при условии равномерной загруженности трех его фаз (равномерном распределении нагрузки) и обеспечении условий его работы в оптимальном режиме (70-80% от максимальной нагрузки).</w:t>
      </w:r>
    </w:p>
    <w:p w:rsidR="00252F47" w:rsidRDefault="00252F47" w:rsidP="004E7BF8">
      <w:pPr>
        <w:ind w:firstLine="426"/>
      </w:pPr>
      <w:r>
        <w:t>За весь период моих наблюдений, в режиме максимальной нагрузки, трансформатор работал всего несколько раз и достаточно непродолжительное время, обычно нагрузка не превышает значений в 60-80% от максимальной.</w:t>
      </w:r>
    </w:p>
    <w:p w:rsidR="00252F47" w:rsidRPr="005218C5" w:rsidRDefault="00252F47" w:rsidP="00252F47">
      <w:pPr>
        <w:rPr>
          <w:b/>
          <w:i/>
          <w:sz w:val="28"/>
          <w:szCs w:val="28"/>
        </w:rPr>
      </w:pPr>
      <w:r w:rsidRPr="005218C5">
        <w:rPr>
          <w:b/>
          <w:i/>
          <w:sz w:val="28"/>
          <w:szCs w:val="28"/>
        </w:rPr>
        <w:t>Что еще о можно сказать о нашем трансформаторе</w:t>
      </w:r>
    </w:p>
    <w:p w:rsidR="00195603" w:rsidRDefault="00252F47" w:rsidP="004E7BF8">
      <w:pPr>
        <w:ind w:firstLine="426"/>
      </w:pPr>
      <w:r>
        <w:t>В дополнение к выше сказанному можно добавить, что мощности нашего трансформатора вполне хватает для того, чтобы обеспечивать всех подключенных к нему в настоящий момент времени абонентов (в том числе и абонентов СНТ «Лада») достаточным количеством электроэнергии, позволяя владельцам участков единовременно использовать электрооборудование суммарной мощностью около 6 кВт, правда не всем сразу и не длительное время. За такую возможность надо сказать большое спасибо тем, кто проектировал и строил нашу энергосеть, многие СНТ не имеют такой возможности, обычная норма 3-4 кВт (коттеджные поселки здесь не рассматриваются).</w:t>
      </w:r>
    </w:p>
    <w:p w:rsidR="004E6030" w:rsidRPr="000A14B1" w:rsidRDefault="004E6030" w:rsidP="004E6030">
      <w:pPr>
        <w:rPr>
          <w:b/>
          <w:i/>
          <w:sz w:val="28"/>
          <w:szCs w:val="28"/>
        </w:rPr>
      </w:pPr>
      <w:r w:rsidRPr="000A14B1">
        <w:rPr>
          <w:b/>
          <w:i/>
          <w:sz w:val="28"/>
          <w:szCs w:val="28"/>
        </w:rPr>
        <w:t>О разграничении мощности</w:t>
      </w:r>
    </w:p>
    <w:p w:rsidR="00974689" w:rsidRDefault="00DC1DDD" w:rsidP="004E7BF8">
      <w:pPr>
        <w:ind w:firstLine="426"/>
      </w:pPr>
      <w:r w:rsidRPr="000A14B1">
        <w:t>М</w:t>
      </w:r>
      <w:r w:rsidR="0039484C" w:rsidRPr="000A14B1">
        <w:t>ноги</w:t>
      </w:r>
      <w:r w:rsidRPr="000A14B1">
        <w:t>е</w:t>
      </w:r>
      <w:r w:rsidR="0039484C" w:rsidRPr="000A14B1">
        <w:t xml:space="preserve"> СНТ, особенно организованны</w:t>
      </w:r>
      <w:r w:rsidRPr="000A14B1">
        <w:t>е</w:t>
      </w:r>
      <w:r w:rsidR="0039484C" w:rsidRPr="000A14B1">
        <w:t xml:space="preserve"> несколько</w:t>
      </w:r>
      <w:r w:rsidR="0039484C" w:rsidRPr="0039484C">
        <w:t xml:space="preserve"> десятилетий назад</w:t>
      </w:r>
      <w:r w:rsidR="0039484C">
        <w:t xml:space="preserve">, </w:t>
      </w:r>
      <w:r>
        <w:t>испытывают недостаток в</w:t>
      </w:r>
      <w:r w:rsidR="0039484C">
        <w:t xml:space="preserve"> электрической мощности </w:t>
      </w:r>
      <w:r w:rsidR="00A5171F">
        <w:t>для удовлетворения необходимых потребностей</w:t>
      </w:r>
      <w:r>
        <w:t>. Связано это в основном с тем, что с течением времени СНТ «р</w:t>
      </w:r>
      <w:r w:rsidR="0091733C">
        <w:t>азр</w:t>
      </w:r>
      <w:r w:rsidR="00974689">
        <w:t>а</w:t>
      </w:r>
      <w:r w:rsidR="0091733C">
        <w:t>стались</w:t>
      </w:r>
      <w:r>
        <w:t>», к энергосети подключались новые пользователи</w:t>
      </w:r>
      <w:r w:rsidR="0091733C">
        <w:t xml:space="preserve">, а мощность </w:t>
      </w:r>
      <w:r w:rsidR="0039484C">
        <w:t>питающ</w:t>
      </w:r>
      <w:r w:rsidR="0091733C">
        <w:t xml:space="preserve">его </w:t>
      </w:r>
      <w:r w:rsidR="0039484C">
        <w:t>трансформатор</w:t>
      </w:r>
      <w:r w:rsidR="0091733C">
        <w:t xml:space="preserve">а оставалась прежней. По этой причине СНТ вынуждены вводить режим разграничения электрической мощности т.е. определять мощность, выделяемую на каждый участок. Обычно это реализуется принудительной установкой вводных автоматов, рассчитанных на определенные токи нагрузки, либо специальных </w:t>
      </w:r>
      <w:r w:rsidR="0091733C">
        <w:lastRenderedPageBreak/>
        <w:t>огран</w:t>
      </w:r>
      <w:r w:rsidR="00974689">
        <w:t>и</w:t>
      </w:r>
      <w:r w:rsidR="0091733C">
        <w:t>чителей мощности на каждом участке</w:t>
      </w:r>
      <w:r w:rsidR="00974689">
        <w:t>.</w:t>
      </w:r>
      <w:r w:rsidR="0091733C">
        <w:t xml:space="preserve"> </w:t>
      </w:r>
      <w:r w:rsidR="00974689">
        <w:t>В таких СНТ мо</w:t>
      </w:r>
      <w:r w:rsidR="0001381F">
        <w:t>щ</w:t>
      </w:r>
      <w:r w:rsidR="00974689">
        <w:t>ность</w:t>
      </w:r>
      <w:r w:rsidR="001525E3">
        <w:t>,</w:t>
      </w:r>
      <w:r w:rsidR="00974689">
        <w:t xml:space="preserve"> выделяемая на каждый участок не </w:t>
      </w:r>
      <w:r w:rsidR="0001381F">
        <w:t xml:space="preserve">часто </w:t>
      </w:r>
      <w:r w:rsidR="00974689">
        <w:t xml:space="preserve">превышает </w:t>
      </w:r>
      <w:r w:rsidR="0001381F">
        <w:t>2</w:t>
      </w:r>
      <w:r w:rsidR="00974689" w:rsidRPr="00974689">
        <w:t>-</w:t>
      </w:r>
      <w:r w:rsidR="0001381F">
        <w:t>4</w:t>
      </w:r>
      <w:r w:rsidR="00974689" w:rsidRPr="00974689">
        <w:t xml:space="preserve"> киловатт (и менее). </w:t>
      </w:r>
    </w:p>
    <w:p w:rsidR="0039484C" w:rsidRPr="00436264" w:rsidRDefault="0039484C" w:rsidP="004E7BF8">
      <w:pPr>
        <w:ind w:firstLine="426"/>
      </w:pPr>
      <w:r w:rsidRPr="00974689">
        <w:t>По моему мнению, в настоящий момент времени</w:t>
      </w:r>
      <w:r w:rsidR="00974689">
        <w:t>,</w:t>
      </w:r>
      <w:r w:rsidRPr="00974689">
        <w:t xml:space="preserve"> в нашем СНТ нет насущной необходимости вводить режим ограничения потребляемой мощности. </w:t>
      </w:r>
      <w:r w:rsidR="001525E3">
        <w:t>Практика пока</w:t>
      </w:r>
      <w:r w:rsidR="00CA3D33">
        <w:t>з</w:t>
      </w:r>
      <w:r w:rsidR="001525E3">
        <w:t>ала, что р</w:t>
      </w:r>
      <w:r w:rsidRPr="00974689">
        <w:t xml:space="preserve">ежим </w:t>
      </w:r>
      <w:r w:rsidR="00974689">
        <w:t xml:space="preserve">потребления электроэнергии </w:t>
      </w:r>
      <w:r w:rsidRPr="00974689">
        <w:t xml:space="preserve">у нас такой, что </w:t>
      </w:r>
      <w:r w:rsidR="00974689" w:rsidRPr="00974689">
        <w:t>эпизодически</w:t>
      </w:r>
      <w:r w:rsidR="001525E3">
        <w:t xml:space="preserve"> </w:t>
      </w:r>
      <w:r w:rsidR="000A14B1">
        <w:t>потребляемая мощность</w:t>
      </w:r>
      <w:r w:rsidRPr="00974689">
        <w:t xml:space="preserve"> </w:t>
      </w:r>
      <w:r w:rsidR="001525E3" w:rsidRPr="001525E3">
        <w:t>отдельных участк</w:t>
      </w:r>
      <w:r w:rsidR="001525E3">
        <w:t>ов</w:t>
      </w:r>
      <w:r w:rsidR="001525E3" w:rsidRPr="001525E3">
        <w:t xml:space="preserve"> </w:t>
      </w:r>
      <w:r w:rsidRPr="00974689">
        <w:t>может</w:t>
      </w:r>
      <w:r w:rsidR="0001381F">
        <w:t xml:space="preserve"> </w:t>
      </w:r>
      <w:r w:rsidR="001525E3">
        <w:t xml:space="preserve">и </w:t>
      </w:r>
      <w:r w:rsidRPr="00974689">
        <w:t>превышать 15 киловатт</w:t>
      </w:r>
      <w:r w:rsidR="00974689">
        <w:t>,</w:t>
      </w:r>
      <w:r w:rsidR="000A14B1">
        <w:t xml:space="preserve"> </w:t>
      </w:r>
      <w:r w:rsidR="00974689">
        <w:t>но</w:t>
      </w:r>
      <w:r w:rsidRPr="00974689">
        <w:t xml:space="preserve"> это не критично для нашей энергосети т.к. </w:t>
      </w:r>
      <w:r w:rsidR="00974689">
        <w:t xml:space="preserve"> суммарное энергопотребление обычно находится в пределах 70-80% (и менее) от максимального, что является оптимальным</w:t>
      </w:r>
      <w:r w:rsidRPr="00974689">
        <w:t>.</w:t>
      </w:r>
    </w:p>
    <w:p w:rsidR="0039484C" w:rsidRPr="002B519D" w:rsidRDefault="009479C6" w:rsidP="00573AAD">
      <w:pPr>
        <w:rPr>
          <w:b/>
          <w:i/>
          <w:sz w:val="24"/>
          <w:szCs w:val="24"/>
        </w:rPr>
      </w:pPr>
      <w:r w:rsidRPr="009479C6">
        <w:rPr>
          <w:b/>
          <w:i/>
          <w:sz w:val="28"/>
          <w:szCs w:val="28"/>
        </w:rPr>
        <w:t xml:space="preserve">Среднее месячное энергопотребление </w:t>
      </w:r>
      <w:r>
        <w:rPr>
          <w:b/>
          <w:i/>
          <w:sz w:val="28"/>
          <w:szCs w:val="28"/>
        </w:rPr>
        <w:t xml:space="preserve">оборудования </w:t>
      </w:r>
      <w:r w:rsidRPr="002B519D">
        <w:rPr>
          <w:i/>
          <w:sz w:val="24"/>
          <w:szCs w:val="24"/>
        </w:rPr>
        <w:t>(д</w:t>
      </w:r>
      <w:r w:rsidR="0039484C" w:rsidRPr="002B519D">
        <w:rPr>
          <w:i/>
          <w:sz w:val="24"/>
          <w:szCs w:val="24"/>
        </w:rPr>
        <w:t>ля справки</w:t>
      </w:r>
      <w:r w:rsidRPr="002B519D">
        <w:rPr>
          <w:i/>
          <w:sz w:val="24"/>
          <w:szCs w:val="24"/>
        </w:rPr>
        <w:t>)</w:t>
      </w:r>
    </w:p>
    <w:p w:rsidR="0039484C" w:rsidRPr="000A14B1" w:rsidRDefault="0039484C" w:rsidP="004E7BF8">
      <w:pPr>
        <w:ind w:firstLine="426"/>
      </w:pPr>
      <w:r w:rsidRPr="000A14B1">
        <w:t>Среднее месячное энергопотребление электрооборудования (кВт/ч) за исключением энергоемкого (посудомоечные машины, бойлеры, теплые полы, кондиционеры и др.):</w:t>
      </w:r>
    </w:p>
    <w:p w:rsidR="0039484C" w:rsidRPr="000A14B1" w:rsidRDefault="0039484C" w:rsidP="004E7BF8">
      <w:pPr>
        <w:ind w:firstLine="426"/>
      </w:pPr>
      <w:r w:rsidRPr="000A14B1">
        <w:t>холодильник - 50-60, стиральная машина — 20-30, компьютер — 20 - 60 в зависимости от интенсивности использования, чайник — 10-20, утюг — 10-30, телевизор — 10-30, микроволновая печь — 5-10, зарядные устройства — 5-10. Суммарные минимальные ежемесячные показатели энергопотребления этой техники около 140 кВт/ч.</w:t>
      </w:r>
    </w:p>
    <w:p w:rsidR="00252F47" w:rsidRPr="005218C5" w:rsidRDefault="006C0731" w:rsidP="00252F47">
      <w:pPr>
        <w:rPr>
          <w:b/>
          <w:i/>
          <w:sz w:val="28"/>
          <w:szCs w:val="28"/>
        </w:rPr>
      </w:pPr>
      <w:r>
        <w:rPr>
          <w:b/>
          <w:i/>
          <w:sz w:val="28"/>
          <w:szCs w:val="28"/>
        </w:rPr>
        <w:t xml:space="preserve">О </w:t>
      </w:r>
      <w:r w:rsidR="00252F47" w:rsidRPr="005218C5">
        <w:rPr>
          <w:b/>
          <w:i/>
          <w:sz w:val="28"/>
          <w:szCs w:val="28"/>
        </w:rPr>
        <w:t>состоянии вопрос</w:t>
      </w:r>
      <w:r>
        <w:rPr>
          <w:b/>
          <w:i/>
          <w:sz w:val="28"/>
          <w:szCs w:val="28"/>
        </w:rPr>
        <w:t>а</w:t>
      </w:r>
      <w:r w:rsidR="00252F47" w:rsidRPr="005218C5">
        <w:rPr>
          <w:b/>
          <w:i/>
          <w:sz w:val="28"/>
          <w:szCs w:val="28"/>
        </w:rPr>
        <w:t xml:space="preserve"> учета расходуемой электроэнергии в нашем СНТ</w:t>
      </w:r>
    </w:p>
    <w:p w:rsidR="00252F47" w:rsidRDefault="00252F47" w:rsidP="004E7BF8">
      <w:pPr>
        <w:ind w:firstLine="426"/>
      </w:pPr>
      <w:r>
        <w:t>Одной из главных причин принятия решения некоторыми СНТ о передаче энергосетей сторонним организациям (в нашем случае МОЭСК) является не способность их управляющих органов наладить процесс учета расходуемой электроэнергии, в результате чего добросовестным потребителям, своевременно оплачивающим израсходованную ими электроэнергию приходится расплачиваться и за «</w:t>
      </w:r>
      <w:proofErr w:type="spellStart"/>
      <w:r>
        <w:t>неплатильщиков</w:t>
      </w:r>
      <w:proofErr w:type="spellEnd"/>
      <w:r>
        <w:t xml:space="preserve">», процесс этот может проходить длительное время, что вызывает естественное недовольство с их стороны. Кроме этого в таких СНТ не редки случаи </w:t>
      </w:r>
      <w:proofErr w:type="spellStart"/>
      <w:r>
        <w:t>безучетного</w:t>
      </w:r>
      <w:proofErr w:type="spellEnd"/>
      <w:r>
        <w:t xml:space="preserve"> потребления электроэнергии (воровства), что увеличивает общий «</w:t>
      </w:r>
      <w:proofErr w:type="spellStart"/>
      <w:r>
        <w:t>Небалланс</w:t>
      </w:r>
      <w:proofErr w:type="spellEnd"/>
      <w:r>
        <w:t>» (разницу между показаниями общего счетчика СНТ и суммой показаний счетчиков владельцев участков), который также распределяется на всех.</w:t>
      </w:r>
    </w:p>
    <w:p w:rsidR="00252F47" w:rsidRPr="005218C5" w:rsidRDefault="00EE3669" w:rsidP="00252F47">
      <w:pPr>
        <w:rPr>
          <w:b/>
          <w:i/>
          <w:sz w:val="28"/>
          <w:szCs w:val="28"/>
        </w:rPr>
      </w:pPr>
      <w:r>
        <w:rPr>
          <w:b/>
          <w:i/>
          <w:sz w:val="28"/>
          <w:szCs w:val="28"/>
        </w:rPr>
        <w:t xml:space="preserve">Как </w:t>
      </w:r>
      <w:r w:rsidR="00252F47" w:rsidRPr="005218C5">
        <w:rPr>
          <w:b/>
          <w:i/>
          <w:sz w:val="28"/>
          <w:szCs w:val="28"/>
        </w:rPr>
        <w:t>у нас</w:t>
      </w:r>
    </w:p>
    <w:p w:rsidR="00252F47" w:rsidRDefault="00252F47" w:rsidP="004E7BF8">
      <w:pPr>
        <w:ind w:firstLine="426"/>
      </w:pPr>
      <w:r>
        <w:t>В 2010-2011 годах в нашем СНТ введена в эксплуатацию Автоматизированная система контроля и учета электроэнергии (АСКУЭ) «СУП-0,4» производства НТЦ ГОСАН. Нельзя сказать, что в настоящее время эта система отвечает всем требованиям для подобных систем, есть системы и лучше, но…</w:t>
      </w:r>
    </w:p>
    <w:p w:rsidR="00252F47" w:rsidRDefault="00252F47" w:rsidP="004E7BF8">
      <w:pPr>
        <w:ind w:firstLine="426"/>
      </w:pPr>
      <w:r>
        <w:t xml:space="preserve">Установка таких систем стоит не малых денег, не все СНТ могут себе это позволить </w:t>
      </w:r>
      <w:r w:rsidR="00427FA3">
        <w:t xml:space="preserve">повторюсь, что </w:t>
      </w:r>
      <w:r>
        <w:t>это вторая из главных причин принятия решения о передаче энергосетей</w:t>
      </w:r>
      <w:r w:rsidR="00427FA3">
        <w:t>)</w:t>
      </w:r>
      <w:r>
        <w:t>.</w:t>
      </w:r>
    </w:p>
    <w:p w:rsidR="00252F47" w:rsidRPr="005218C5" w:rsidRDefault="00252F47" w:rsidP="00252F47">
      <w:pPr>
        <w:rPr>
          <w:b/>
          <w:i/>
          <w:sz w:val="28"/>
          <w:szCs w:val="28"/>
        </w:rPr>
      </w:pPr>
      <w:r w:rsidRPr="005218C5">
        <w:rPr>
          <w:b/>
          <w:i/>
          <w:sz w:val="28"/>
          <w:szCs w:val="28"/>
        </w:rPr>
        <w:t xml:space="preserve">Что дает нам наша «СУП-0,4» в плане «контроля и учета»  </w:t>
      </w:r>
    </w:p>
    <w:p w:rsidR="00252F47" w:rsidRDefault="00252F47" w:rsidP="004E7BF8">
      <w:pPr>
        <w:ind w:firstLine="426"/>
      </w:pPr>
      <w:r>
        <w:t>Регулярное тестирование энергосети посредством программного комплекса «Усадьба», входящего в состав «СУП-0,4» позволяет иметь оперативную (в определенных пределах) информацию о ее состоянии и в частности отслеживать:</w:t>
      </w:r>
    </w:p>
    <w:p w:rsidR="00252F47" w:rsidRDefault="00252F47" w:rsidP="007310CE">
      <w:pPr>
        <w:ind w:firstLine="284"/>
      </w:pPr>
      <w:r>
        <w:t>- работу питающего трансформатора (напряжение на каждой из фаз) и его работу в разные периоды времени и при разной нагрузке;</w:t>
      </w:r>
    </w:p>
    <w:p w:rsidR="00252F47" w:rsidRDefault="00252F47" w:rsidP="007310CE">
      <w:pPr>
        <w:ind w:firstLine="284"/>
      </w:pPr>
      <w:r>
        <w:t>- величину напряжения на входе счетчиков каждого участка, что позволяет при необходимости, ограничить его величину (в случае «перекоса фаз» и повышения напряжения выше установленных норм), а также косвенно оценивать состояние электрических линий;</w:t>
      </w:r>
    </w:p>
    <w:p w:rsidR="00252F47" w:rsidRDefault="00252F47" w:rsidP="007310CE">
      <w:pPr>
        <w:ind w:firstLine="284"/>
      </w:pPr>
      <w:r>
        <w:lastRenderedPageBreak/>
        <w:t>- величину потребляемой электрооборудованием владельца участка электрической мощности и протекающих при этом токов и др.;</w:t>
      </w:r>
    </w:p>
    <w:p w:rsidR="00252F47" w:rsidRDefault="00252F47" w:rsidP="007310CE">
      <w:pPr>
        <w:ind w:firstLine="284"/>
      </w:pPr>
      <w:r>
        <w:t>- работоспособность средств учета электроэнергии (счетчиков) и вовремя предпринимать необходимые меры при их отказе (в частности информировать владельца участка, использовать альтернативные средства учета и др.);</w:t>
      </w:r>
    </w:p>
    <w:p w:rsidR="00252F47" w:rsidRDefault="00252F47" w:rsidP="007310CE">
      <w:pPr>
        <w:ind w:firstLine="284"/>
      </w:pPr>
      <w:r>
        <w:t xml:space="preserve">- квалифицированно (с предоставлением результатов тестов) разбираться с вопросами владельцев участков, связанным с расходованием электроэнергии. </w:t>
      </w:r>
    </w:p>
    <w:p w:rsidR="00252F47" w:rsidRDefault="00252F47" w:rsidP="007310CE">
      <w:pPr>
        <w:ind w:firstLine="284"/>
      </w:pPr>
      <w:r>
        <w:t xml:space="preserve">- частично контролировать работу НТЦ ГОСАН по выполнению договорных обязательств.   </w:t>
      </w:r>
    </w:p>
    <w:p w:rsidR="00252F47" w:rsidRDefault="00252F47" w:rsidP="004E7BF8">
      <w:pPr>
        <w:ind w:firstLine="426"/>
      </w:pPr>
      <w:r>
        <w:t xml:space="preserve">Подводя итог в рассмотрении вопроса организации учета электроэнергии можно констатировать следующее: </w:t>
      </w:r>
    </w:p>
    <w:p w:rsidR="00252F47" w:rsidRDefault="00252F47" w:rsidP="004E7BF8">
      <w:pPr>
        <w:ind w:firstLine="426"/>
      </w:pPr>
      <w:r>
        <w:t xml:space="preserve">Мы потратили немалые средства и силы </w:t>
      </w:r>
      <w:r w:rsidR="00DD173B">
        <w:t>для</w:t>
      </w:r>
      <w:r>
        <w:t xml:space="preserve"> налаживани</w:t>
      </w:r>
      <w:r w:rsidR="00DD173B">
        <w:t>я</w:t>
      </w:r>
      <w:r>
        <w:t xml:space="preserve"> процесса контроля и учета расходуемой электроэнергии в нашем СНТ. В настоящее время, результаты этой работы позволяют охарактеризовать состояние этого процесса как отвечающее основным требованиям, главное из которых «прозрачность» учета, позволяющая владельцам участков в любой момент проверить достоверность всей связанной с учетом информации, что безусловно благоприятно влияет на психологический климат в СНТ.  </w:t>
      </w:r>
    </w:p>
    <w:p w:rsidR="00CD0D45" w:rsidRDefault="00252F47" w:rsidP="00CD0D45">
      <w:pPr>
        <w:rPr>
          <w:b/>
          <w:i/>
          <w:sz w:val="28"/>
          <w:szCs w:val="28"/>
          <w:u w:val="single"/>
        </w:rPr>
      </w:pPr>
      <w:r w:rsidRPr="00CD0D45">
        <w:rPr>
          <w:b/>
          <w:i/>
          <w:sz w:val="28"/>
          <w:szCs w:val="28"/>
          <w:u w:val="single"/>
        </w:rPr>
        <w:t>ВЫВОД</w:t>
      </w:r>
    </w:p>
    <w:p w:rsidR="00035A15" w:rsidRDefault="00CD0D45" w:rsidP="004E7BF8">
      <w:pPr>
        <w:ind w:firstLine="426"/>
        <w:rPr>
          <w:sz w:val="28"/>
          <w:szCs w:val="28"/>
        </w:rPr>
      </w:pPr>
      <w:r w:rsidRPr="00CD0D45">
        <w:rPr>
          <w:sz w:val="28"/>
          <w:szCs w:val="28"/>
        </w:rPr>
        <w:t>Учитывая небольшие «размеры» нашего СНТ (количество владельцев участков</w:t>
      </w:r>
      <w:r w:rsidR="00035A15">
        <w:rPr>
          <w:sz w:val="28"/>
          <w:szCs w:val="28"/>
        </w:rPr>
        <w:t xml:space="preserve"> и</w:t>
      </w:r>
      <w:r w:rsidRPr="00CD0D45">
        <w:rPr>
          <w:sz w:val="28"/>
          <w:szCs w:val="28"/>
        </w:rPr>
        <w:t xml:space="preserve"> </w:t>
      </w:r>
      <w:r>
        <w:rPr>
          <w:sz w:val="28"/>
          <w:szCs w:val="28"/>
        </w:rPr>
        <w:t xml:space="preserve">оборудования, </w:t>
      </w:r>
      <w:r w:rsidRPr="00CD0D45">
        <w:rPr>
          <w:sz w:val="28"/>
          <w:szCs w:val="28"/>
        </w:rPr>
        <w:t xml:space="preserve">протяженность электрических линий и др.), </w:t>
      </w:r>
      <w:r>
        <w:rPr>
          <w:sz w:val="28"/>
          <w:szCs w:val="28"/>
        </w:rPr>
        <w:t xml:space="preserve">техническое состояние энергосети, </w:t>
      </w:r>
      <w:r w:rsidR="00035A15">
        <w:rPr>
          <w:sz w:val="28"/>
          <w:szCs w:val="28"/>
        </w:rPr>
        <w:t>отсутствие у СНТ насущной потребности в увеличении общей мощности, эффективн</w:t>
      </w:r>
      <w:r w:rsidR="00157F77">
        <w:rPr>
          <w:sz w:val="28"/>
          <w:szCs w:val="28"/>
        </w:rPr>
        <w:t>ую</w:t>
      </w:r>
      <w:r w:rsidR="00035A15">
        <w:rPr>
          <w:sz w:val="28"/>
          <w:szCs w:val="28"/>
        </w:rPr>
        <w:t xml:space="preserve"> организ</w:t>
      </w:r>
      <w:r w:rsidR="00157F77">
        <w:rPr>
          <w:sz w:val="28"/>
          <w:szCs w:val="28"/>
        </w:rPr>
        <w:t xml:space="preserve">ацию </w:t>
      </w:r>
      <w:r w:rsidR="00035A15">
        <w:rPr>
          <w:sz w:val="28"/>
          <w:szCs w:val="28"/>
        </w:rPr>
        <w:t>процесс</w:t>
      </w:r>
      <w:r w:rsidR="00157F77">
        <w:rPr>
          <w:sz w:val="28"/>
          <w:szCs w:val="28"/>
        </w:rPr>
        <w:t>а</w:t>
      </w:r>
      <w:r>
        <w:rPr>
          <w:sz w:val="28"/>
          <w:szCs w:val="28"/>
        </w:rPr>
        <w:t xml:space="preserve"> учета электроэнергии, </w:t>
      </w:r>
      <w:r w:rsidR="00035A15">
        <w:rPr>
          <w:sz w:val="28"/>
          <w:szCs w:val="28"/>
        </w:rPr>
        <w:t xml:space="preserve">практическую способность </w:t>
      </w:r>
      <w:r w:rsidR="00157F77">
        <w:rPr>
          <w:sz w:val="28"/>
          <w:szCs w:val="28"/>
        </w:rPr>
        <w:t xml:space="preserve">Правления СНТ </w:t>
      </w:r>
      <w:r w:rsidR="00035A15" w:rsidRPr="00035A15">
        <w:rPr>
          <w:sz w:val="28"/>
          <w:szCs w:val="28"/>
        </w:rPr>
        <w:t xml:space="preserve">оперативно и с </w:t>
      </w:r>
      <w:r w:rsidR="00157F77">
        <w:rPr>
          <w:sz w:val="28"/>
          <w:szCs w:val="28"/>
        </w:rPr>
        <w:t>наи</w:t>
      </w:r>
      <w:r w:rsidR="00035A15" w:rsidRPr="00035A15">
        <w:rPr>
          <w:sz w:val="28"/>
          <w:szCs w:val="28"/>
        </w:rPr>
        <w:t>меньшими итоговыми финансовыми затратами</w:t>
      </w:r>
      <w:r w:rsidR="00035A15">
        <w:rPr>
          <w:sz w:val="28"/>
          <w:szCs w:val="28"/>
        </w:rPr>
        <w:t xml:space="preserve"> ре</w:t>
      </w:r>
      <w:r w:rsidR="00FB3C7E">
        <w:rPr>
          <w:sz w:val="28"/>
          <w:szCs w:val="28"/>
        </w:rPr>
        <w:t>ш</w:t>
      </w:r>
      <w:r w:rsidR="00035A15">
        <w:rPr>
          <w:sz w:val="28"/>
          <w:szCs w:val="28"/>
        </w:rPr>
        <w:t xml:space="preserve">ать вопросы эксплуатации энергосети, необходимость в передаче энергосети сторонней организации отсутствует. </w:t>
      </w:r>
    </w:p>
    <w:p w:rsidR="0062101F" w:rsidRDefault="0062101F" w:rsidP="009923D9">
      <w:pPr>
        <w:ind w:left="709" w:hanging="142"/>
        <w:rPr>
          <w:b/>
          <w:i/>
          <w:sz w:val="28"/>
          <w:szCs w:val="28"/>
        </w:rPr>
      </w:pPr>
    </w:p>
    <w:p w:rsidR="00CA5476" w:rsidRPr="007919D4" w:rsidRDefault="007919D4" w:rsidP="0062101F">
      <w:pPr>
        <w:ind w:left="709" w:hanging="709"/>
        <w:rPr>
          <w:b/>
          <w:i/>
          <w:sz w:val="28"/>
          <w:szCs w:val="28"/>
        </w:rPr>
      </w:pPr>
      <w:r w:rsidRPr="009923D9">
        <w:rPr>
          <w:b/>
          <w:i/>
          <w:sz w:val="28"/>
          <w:szCs w:val="28"/>
        </w:rPr>
        <w:t>С уважением,</w:t>
      </w:r>
      <w:r w:rsidR="009923D9">
        <w:rPr>
          <w:i/>
          <w:sz w:val="28"/>
          <w:szCs w:val="28"/>
        </w:rPr>
        <w:t xml:space="preserve"> </w:t>
      </w:r>
      <w:proofErr w:type="spellStart"/>
      <w:r w:rsidR="00CA5476" w:rsidRPr="007919D4">
        <w:rPr>
          <w:b/>
          <w:i/>
          <w:sz w:val="28"/>
          <w:szCs w:val="28"/>
        </w:rPr>
        <w:t>Афонин</w:t>
      </w:r>
      <w:proofErr w:type="spellEnd"/>
      <w:r w:rsidR="00CA5476" w:rsidRPr="007919D4">
        <w:rPr>
          <w:b/>
          <w:i/>
          <w:sz w:val="28"/>
          <w:szCs w:val="28"/>
        </w:rPr>
        <w:t xml:space="preserve"> В.В. </w:t>
      </w:r>
    </w:p>
    <w:p w:rsidR="00CA5476" w:rsidRPr="007919D4" w:rsidRDefault="00CA5476" w:rsidP="0062101F">
      <w:pPr>
        <w:ind w:left="709" w:firstLine="1418"/>
        <w:rPr>
          <w:i/>
          <w:sz w:val="24"/>
          <w:szCs w:val="24"/>
        </w:rPr>
      </w:pPr>
      <w:r w:rsidRPr="007919D4">
        <w:rPr>
          <w:i/>
          <w:sz w:val="24"/>
          <w:szCs w:val="24"/>
        </w:rPr>
        <w:t>04.09.2020</w:t>
      </w:r>
    </w:p>
    <w:p w:rsidR="003A0A7A" w:rsidRDefault="003A0A7A" w:rsidP="00873E93">
      <w:pPr>
        <w:rPr>
          <w:b/>
          <w:i/>
          <w:sz w:val="28"/>
          <w:szCs w:val="28"/>
          <w:u w:val="single"/>
        </w:rPr>
      </w:pPr>
    </w:p>
    <w:p w:rsidR="00FB3C7E" w:rsidRPr="00873E93" w:rsidRDefault="00873E93" w:rsidP="00873E93">
      <w:pPr>
        <w:rPr>
          <w:b/>
          <w:i/>
          <w:sz w:val="28"/>
          <w:szCs w:val="28"/>
          <w:u w:val="single"/>
        </w:rPr>
      </w:pPr>
      <w:r w:rsidRPr="00873E93">
        <w:rPr>
          <w:b/>
          <w:i/>
          <w:sz w:val="28"/>
          <w:szCs w:val="28"/>
          <w:u w:val="single"/>
        </w:rPr>
        <w:t>Приложение</w:t>
      </w:r>
    </w:p>
    <w:p w:rsidR="002464AA" w:rsidRDefault="002464AA" w:rsidP="002464AA">
      <w:pPr>
        <w:shd w:val="clear" w:color="auto" w:fill="FFFFFF"/>
        <w:spacing w:before="450" w:after="600" w:line="510" w:lineRule="atLeast"/>
        <w:outlineLvl w:val="1"/>
        <w:rPr>
          <w:rFonts w:ascii="Geometria Medium" w:eastAsia="Times New Roman" w:hAnsi="Geometria Medium" w:cs="Times New Roman"/>
          <w:b/>
          <w:bCs/>
          <w:color w:val="0077D2"/>
          <w:sz w:val="42"/>
          <w:szCs w:val="42"/>
          <w:lang w:eastAsia="ru-RU"/>
        </w:rPr>
      </w:pPr>
      <w:r w:rsidRPr="00AC727D">
        <w:rPr>
          <w:sz w:val="40"/>
          <w:szCs w:val="40"/>
        </w:rPr>
        <w:t xml:space="preserve">Источник </w:t>
      </w:r>
      <w:proofErr w:type="gramStart"/>
      <w:r w:rsidRPr="00AC727D">
        <w:rPr>
          <w:sz w:val="40"/>
          <w:szCs w:val="40"/>
        </w:rPr>
        <w:t>информации</w:t>
      </w:r>
      <w:r>
        <w:t xml:space="preserve">:   </w:t>
      </w:r>
      <w:proofErr w:type="gramEnd"/>
      <w:r w:rsidR="00A32542">
        <w:fldChar w:fldCharType="begin"/>
      </w:r>
      <w:r w:rsidR="00A32542">
        <w:instrText xml:space="preserve"> HYPERLINK "https://rossetimr.ru/client/services/bissnes/strukt-8/str-3/" \l "price" </w:instrText>
      </w:r>
      <w:r w:rsidR="00A32542">
        <w:fldChar w:fldCharType="separate"/>
      </w:r>
      <w:r>
        <w:rPr>
          <w:rStyle w:val="a5"/>
        </w:rPr>
        <w:t>https://rossetimr.ru/client/services/bissnes/strukt-8/str-3/#price</w:t>
      </w:r>
      <w:r w:rsidR="00A32542">
        <w:rPr>
          <w:rStyle w:val="a5"/>
        </w:rPr>
        <w:fldChar w:fldCharType="end"/>
      </w:r>
    </w:p>
    <w:p w:rsidR="002464AA" w:rsidRPr="00736486" w:rsidRDefault="002464AA" w:rsidP="002464AA">
      <w:pPr>
        <w:shd w:val="clear" w:color="auto" w:fill="FFFFFF"/>
        <w:spacing w:before="450" w:after="600" w:line="510" w:lineRule="atLeast"/>
        <w:outlineLvl w:val="1"/>
        <w:rPr>
          <w:rFonts w:ascii="Geometria Medium" w:eastAsia="Times New Roman" w:hAnsi="Geometria Medium" w:cs="Times New Roman"/>
          <w:b/>
          <w:bCs/>
          <w:color w:val="0077D2"/>
          <w:sz w:val="42"/>
          <w:szCs w:val="42"/>
          <w:lang w:eastAsia="ru-RU"/>
        </w:rPr>
      </w:pPr>
      <w:r w:rsidRPr="00736486">
        <w:rPr>
          <w:rFonts w:ascii="Geometria Medium" w:eastAsia="Times New Roman" w:hAnsi="Geometria Medium" w:cs="Times New Roman"/>
          <w:b/>
          <w:bCs/>
          <w:color w:val="0077D2"/>
          <w:sz w:val="42"/>
          <w:szCs w:val="42"/>
          <w:lang w:eastAsia="ru-RU"/>
        </w:rPr>
        <w:lastRenderedPageBreak/>
        <w:t>Стоимость оказания услуг по предоставлению в аренду воздушных линий электропередачи для целей наружного освещения</w:t>
      </w:r>
    </w:p>
    <w:tbl>
      <w:tblPr>
        <w:tblW w:w="5000" w:type="pct"/>
        <w:tblBorders>
          <w:top w:val="double" w:sz="4" w:space="0" w:color="FFFFFF"/>
          <w:left w:val="double" w:sz="4" w:space="0" w:color="FFFFFF"/>
          <w:bottom w:val="double" w:sz="4" w:space="0" w:color="FFFFFF"/>
          <w:right w:val="double" w:sz="4" w:space="0" w:color="FFFFFF"/>
        </w:tblBorders>
        <w:tblCellMar>
          <w:top w:w="15" w:type="dxa"/>
          <w:left w:w="15" w:type="dxa"/>
          <w:bottom w:w="15" w:type="dxa"/>
          <w:right w:w="15" w:type="dxa"/>
        </w:tblCellMar>
        <w:tblLook w:val="04A0" w:firstRow="1" w:lastRow="0" w:firstColumn="1" w:lastColumn="0" w:noHBand="0" w:noVBand="1"/>
      </w:tblPr>
      <w:tblGrid>
        <w:gridCol w:w="648"/>
        <w:gridCol w:w="5100"/>
        <w:gridCol w:w="1336"/>
        <w:gridCol w:w="984"/>
        <w:gridCol w:w="1271"/>
      </w:tblGrid>
      <w:tr w:rsidR="002464AA" w:rsidRPr="00736486" w:rsidTr="00067D32">
        <w:tc>
          <w:tcPr>
            <w:tcW w:w="765" w:type="dxa"/>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736486" w:rsidRDefault="002464AA" w:rsidP="00067D32">
            <w:pPr>
              <w:spacing w:after="0" w:line="240" w:lineRule="auto"/>
              <w:jc w:val="center"/>
              <w:rPr>
                <w:rFonts w:ascii="Geometria" w:eastAsia="Times New Roman" w:hAnsi="Geometria" w:cs="Times New Roman"/>
                <w:color w:val="FFFFFF"/>
                <w:sz w:val="23"/>
                <w:szCs w:val="23"/>
                <w:lang w:eastAsia="ru-RU"/>
              </w:rPr>
            </w:pPr>
            <w:r w:rsidRPr="00736486">
              <w:rPr>
                <w:rFonts w:ascii="Geometria" w:eastAsia="Times New Roman" w:hAnsi="Geometria" w:cs="Times New Roman"/>
                <w:color w:val="FFFFFF"/>
                <w:sz w:val="23"/>
                <w:szCs w:val="23"/>
                <w:lang w:eastAsia="ru-RU"/>
              </w:rPr>
              <w:t>Код</w:t>
            </w:r>
          </w:p>
        </w:tc>
        <w:tc>
          <w:tcPr>
            <w:tcW w:w="10215" w:type="dxa"/>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736486" w:rsidRDefault="002464AA" w:rsidP="00067D32">
            <w:pPr>
              <w:spacing w:after="0" w:line="240" w:lineRule="auto"/>
              <w:jc w:val="center"/>
              <w:rPr>
                <w:rFonts w:ascii="Geometria" w:eastAsia="Times New Roman" w:hAnsi="Geometria" w:cs="Times New Roman"/>
                <w:color w:val="FFFFFF"/>
                <w:sz w:val="23"/>
                <w:szCs w:val="23"/>
                <w:lang w:eastAsia="ru-RU"/>
              </w:rPr>
            </w:pPr>
            <w:r w:rsidRPr="00736486">
              <w:rPr>
                <w:rFonts w:ascii="Geometria" w:eastAsia="Times New Roman" w:hAnsi="Geometria" w:cs="Times New Roman"/>
                <w:color w:val="FFFFFF"/>
                <w:sz w:val="23"/>
                <w:szCs w:val="23"/>
                <w:lang w:eastAsia="ru-RU"/>
              </w:rPr>
              <w:t>Наименование услуги</w:t>
            </w:r>
          </w:p>
        </w:tc>
        <w:tc>
          <w:tcPr>
            <w:tcW w:w="1890" w:type="dxa"/>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736486" w:rsidRDefault="002464AA" w:rsidP="00067D32">
            <w:pPr>
              <w:spacing w:after="0" w:line="240" w:lineRule="auto"/>
              <w:jc w:val="center"/>
              <w:rPr>
                <w:rFonts w:ascii="Geometria" w:eastAsia="Times New Roman" w:hAnsi="Geometria" w:cs="Times New Roman"/>
                <w:color w:val="FFFFFF"/>
                <w:sz w:val="23"/>
                <w:szCs w:val="23"/>
                <w:lang w:eastAsia="ru-RU"/>
              </w:rPr>
            </w:pPr>
            <w:r w:rsidRPr="00736486">
              <w:rPr>
                <w:rFonts w:ascii="Geometria" w:eastAsia="Times New Roman" w:hAnsi="Geometria" w:cs="Times New Roman"/>
                <w:color w:val="FFFFFF"/>
                <w:sz w:val="23"/>
                <w:szCs w:val="23"/>
                <w:lang w:eastAsia="ru-RU"/>
              </w:rPr>
              <w:t>Единица</w:t>
            </w:r>
            <w:r w:rsidRPr="00736486">
              <w:rPr>
                <w:rFonts w:ascii="Geometria" w:eastAsia="Times New Roman" w:hAnsi="Geometria" w:cs="Times New Roman"/>
                <w:color w:val="FFFFFF"/>
                <w:sz w:val="23"/>
                <w:szCs w:val="23"/>
                <w:lang w:eastAsia="ru-RU"/>
              </w:rPr>
              <w:br/>
              <w:t>измерения</w:t>
            </w:r>
          </w:p>
        </w:tc>
        <w:tc>
          <w:tcPr>
            <w:tcW w:w="1905" w:type="dxa"/>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736486" w:rsidRDefault="002464AA" w:rsidP="00067D32">
            <w:pPr>
              <w:spacing w:after="0" w:line="240" w:lineRule="auto"/>
              <w:jc w:val="center"/>
              <w:rPr>
                <w:rFonts w:ascii="Geometria" w:eastAsia="Times New Roman" w:hAnsi="Geometria" w:cs="Times New Roman"/>
                <w:color w:val="FFFFFF"/>
                <w:sz w:val="23"/>
                <w:szCs w:val="23"/>
                <w:lang w:eastAsia="ru-RU"/>
              </w:rPr>
            </w:pPr>
            <w:r w:rsidRPr="00736486">
              <w:rPr>
                <w:rFonts w:ascii="Geometria" w:eastAsia="Times New Roman" w:hAnsi="Geometria" w:cs="Times New Roman"/>
                <w:color w:val="FFFFFF"/>
                <w:sz w:val="23"/>
                <w:szCs w:val="23"/>
                <w:lang w:eastAsia="ru-RU"/>
              </w:rPr>
              <w:t>Цена, руб.</w:t>
            </w:r>
            <w:r w:rsidRPr="00736486">
              <w:rPr>
                <w:rFonts w:ascii="Geometria" w:eastAsia="Times New Roman" w:hAnsi="Geometria" w:cs="Times New Roman"/>
                <w:color w:val="FFFFFF"/>
                <w:sz w:val="23"/>
                <w:szCs w:val="23"/>
                <w:lang w:eastAsia="ru-RU"/>
              </w:rPr>
              <w:br/>
              <w:t>с НДС (20%)</w:t>
            </w:r>
          </w:p>
        </w:tc>
        <w:tc>
          <w:tcPr>
            <w:tcW w:w="3045" w:type="dxa"/>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736486" w:rsidRDefault="002464AA" w:rsidP="00067D32">
            <w:pPr>
              <w:spacing w:after="0" w:line="240" w:lineRule="auto"/>
              <w:jc w:val="center"/>
              <w:rPr>
                <w:rFonts w:ascii="Geometria" w:eastAsia="Times New Roman" w:hAnsi="Geometria" w:cs="Times New Roman"/>
                <w:color w:val="FFFFFF"/>
                <w:sz w:val="23"/>
                <w:szCs w:val="23"/>
                <w:lang w:eastAsia="ru-RU"/>
              </w:rPr>
            </w:pPr>
            <w:r w:rsidRPr="00736486">
              <w:rPr>
                <w:rFonts w:ascii="Geometria" w:eastAsia="Times New Roman" w:hAnsi="Geometria" w:cs="Times New Roman"/>
                <w:color w:val="FFFFFF"/>
                <w:sz w:val="23"/>
                <w:szCs w:val="23"/>
                <w:lang w:eastAsia="ru-RU"/>
              </w:rPr>
              <w:t> </w:t>
            </w:r>
          </w:p>
        </w:tc>
      </w:tr>
      <w:tr w:rsidR="002464AA" w:rsidRPr="00736486"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736486" w:rsidRDefault="002464AA" w:rsidP="00067D32">
            <w:pPr>
              <w:spacing w:after="0" w:line="240" w:lineRule="auto"/>
              <w:jc w:val="center"/>
              <w:rPr>
                <w:rFonts w:ascii="Geometria" w:eastAsia="Times New Roman" w:hAnsi="Geometria" w:cs="Times New Roman"/>
                <w:color w:val="54565C"/>
                <w:sz w:val="21"/>
                <w:szCs w:val="21"/>
                <w:lang w:eastAsia="ru-RU"/>
              </w:rPr>
            </w:pPr>
            <w:r w:rsidRPr="00736486">
              <w:rPr>
                <w:rFonts w:ascii="Geometria" w:eastAsia="Times New Roman" w:hAnsi="Geometria" w:cs="Times New Roman"/>
                <w:color w:val="54565C"/>
                <w:sz w:val="21"/>
                <w:szCs w:val="21"/>
                <w:lang w:eastAsia="ru-RU"/>
              </w:rPr>
              <w:t>323</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A35D2B" w:rsidRDefault="002464AA" w:rsidP="00067D32">
            <w:pPr>
              <w:spacing w:after="0" w:line="240" w:lineRule="auto"/>
              <w:rPr>
                <w:rFonts w:ascii="Geometria" w:eastAsia="Times New Roman" w:hAnsi="Geometria" w:cs="Times New Roman"/>
                <w:color w:val="FF0000"/>
                <w:sz w:val="21"/>
                <w:szCs w:val="21"/>
                <w:lang w:eastAsia="ru-RU"/>
              </w:rPr>
            </w:pPr>
            <w:r w:rsidRPr="00A35D2B">
              <w:rPr>
                <w:rFonts w:ascii="Geometria" w:eastAsia="Times New Roman" w:hAnsi="Geometria" w:cs="Times New Roman"/>
                <w:color w:val="FF0000"/>
                <w:sz w:val="21"/>
                <w:szCs w:val="21"/>
                <w:lang w:eastAsia="ru-RU"/>
              </w:rPr>
              <w:t>Право временного ограниченного пользования инфраструктурой электроэнергетики для целей наружного освещения на воздушных линиях ПАО «</w:t>
            </w:r>
            <w:proofErr w:type="spellStart"/>
            <w:r w:rsidRPr="00A35D2B">
              <w:rPr>
                <w:rFonts w:ascii="Geometria" w:eastAsia="Times New Roman" w:hAnsi="Geometria" w:cs="Times New Roman"/>
                <w:color w:val="FF0000"/>
                <w:sz w:val="21"/>
                <w:szCs w:val="21"/>
                <w:lang w:eastAsia="ru-RU"/>
              </w:rPr>
              <w:t>Россети</w:t>
            </w:r>
            <w:proofErr w:type="spellEnd"/>
            <w:r w:rsidRPr="00A35D2B">
              <w:rPr>
                <w:rFonts w:ascii="Geometria" w:eastAsia="Times New Roman" w:hAnsi="Geometria" w:cs="Times New Roman"/>
                <w:color w:val="FF0000"/>
                <w:sz w:val="21"/>
                <w:szCs w:val="21"/>
                <w:lang w:eastAsia="ru-RU"/>
              </w:rPr>
              <w:t xml:space="preserve"> Московский регион»</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A35D2B" w:rsidRDefault="002464AA" w:rsidP="00067D32">
            <w:pPr>
              <w:spacing w:after="0" w:line="240" w:lineRule="auto"/>
              <w:jc w:val="center"/>
              <w:rPr>
                <w:rFonts w:ascii="Geometria" w:eastAsia="Times New Roman" w:hAnsi="Geometria" w:cs="Times New Roman"/>
                <w:color w:val="FF0000"/>
                <w:sz w:val="21"/>
                <w:szCs w:val="21"/>
                <w:lang w:eastAsia="ru-RU"/>
              </w:rPr>
            </w:pPr>
            <w:r w:rsidRPr="00A35D2B">
              <w:rPr>
                <w:rFonts w:ascii="Geometria" w:eastAsia="Times New Roman" w:hAnsi="Geometria" w:cs="Times New Roman"/>
                <w:color w:val="FF0000"/>
                <w:sz w:val="21"/>
                <w:szCs w:val="21"/>
                <w:lang w:eastAsia="ru-RU"/>
              </w:rPr>
              <w:t>1 опора в месяц</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A35D2B" w:rsidRDefault="002464AA" w:rsidP="00067D32">
            <w:pPr>
              <w:spacing w:after="0" w:line="240" w:lineRule="auto"/>
              <w:jc w:val="center"/>
              <w:rPr>
                <w:rFonts w:ascii="Geometria" w:eastAsia="Times New Roman" w:hAnsi="Geometria" w:cs="Times New Roman"/>
                <w:color w:val="FF0000"/>
                <w:sz w:val="21"/>
                <w:szCs w:val="21"/>
                <w:lang w:eastAsia="ru-RU"/>
              </w:rPr>
            </w:pPr>
            <w:r w:rsidRPr="00A35D2B">
              <w:rPr>
                <w:rFonts w:ascii="Geometria" w:eastAsia="Times New Roman" w:hAnsi="Geometria" w:cs="Times New Roman"/>
                <w:color w:val="FF0000"/>
                <w:sz w:val="21"/>
                <w:szCs w:val="21"/>
                <w:lang w:eastAsia="ru-RU"/>
              </w:rPr>
              <w:t>200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736486" w:rsidRDefault="00BA2016" w:rsidP="00067D32">
            <w:pPr>
              <w:spacing w:after="0" w:line="240" w:lineRule="auto"/>
              <w:jc w:val="center"/>
              <w:rPr>
                <w:rFonts w:ascii="Geometria" w:eastAsia="Times New Roman" w:hAnsi="Geometria" w:cs="Times New Roman"/>
                <w:color w:val="54565C"/>
                <w:sz w:val="21"/>
                <w:szCs w:val="21"/>
                <w:lang w:eastAsia="ru-RU"/>
              </w:rPr>
            </w:pPr>
            <w:hyperlink r:id="rId8" w:tgtFrame="_blank" w:history="1">
              <w:r w:rsidR="002464AA" w:rsidRPr="00736486">
                <w:rPr>
                  <w:rFonts w:ascii="Geometria Medium" w:eastAsia="Times New Roman" w:hAnsi="Geometria Medium" w:cs="Times New Roman"/>
                  <w:color w:val="FFFFFF"/>
                  <w:sz w:val="21"/>
                  <w:szCs w:val="21"/>
                  <w:shd w:val="clear" w:color="auto" w:fill="0478CF"/>
                  <w:lang w:eastAsia="ru-RU"/>
                </w:rPr>
                <w:t>Заказать услугу</w:t>
              </w:r>
            </w:hyperlink>
          </w:p>
        </w:tc>
      </w:tr>
    </w:tbl>
    <w:p w:rsidR="002464AA" w:rsidRDefault="002464AA" w:rsidP="002464AA"/>
    <w:p w:rsidR="002464AA" w:rsidRPr="00E74691" w:rsidRDefault="002464AA" w:rsidP="002464AA">
      <w:pPr>
        <w:shd w:val="clear" w:color="auto" w:fill="FFFFFF"/>
        <w:spacing w:after="300" w:line="510" w:lineRule="atLeast"/>
        <w:outlineLvl w:val="1"/>
        <w:rPr>
          <w:rFonts w:ascii="Geometria Medium" w:eastAsia="Times New Roman" w:hAnsi="Geometria Medium" w:cs="Times New Roman"/>
          <w:b/>
          <w:bCs/>
          <w:color w:val="0077D2"/>
          <w:sz w:val="42"/>
          <w:szCs w:val="42"/>
          <w:lang w:eastAsia="ru-RU"/>
        </w:rPr>
      </w:pPr>
      <w:r w:rsidRPr="00E74691">
        <w:rPr>
          <w:rFonts w:ascii="Geometria Medium" w:eastAsia="Times New Roman" w:hAnsi="Geometria Medium" w:cs="Times New Roman"/>
          <w:b/>
          <w:bCs/>
          <w:color w:val="0077D2"/>
          <w:sz w:val="42"/>
          <w:szCs w:val="42"/>
          <w:lang w:eastAsia="ru-RU"/>
        </w:rPr>
        <w:t>Предоставление в аренду воздушных линий электропередачи для целей наружного освещения</w:t>
      </w:r>
    </w:p>
    <w:p w:rsidR="002464AA" w:rsidRPr="00E74691" w:rsidRDefault="002464AA" w:rsidP="002464AA">
      <w:pPr>
        <w:shd w:val="clear" w:color="auto" w:fill="FFFFFF"/>
        <w:spacing w:after="100" w:afterAutospacing="1" w:line="390" w:lineRule="atLeast"/>
        <w:rPr>
          <w:rFonts w:ascii="GeometriaLight" w:eastAsia="Times New Roman" w:hAnsi="GeometriaLight" w:cs="Times New Roman"/>
          <w:color w:val="54565C"/>
          <w:sz w:val="27"/>
          <w:szCs w:val="27"/>
          <w:lang w:eastAsia="ru-RU"/>
        </w:rPr>
      </w:pPr>
      <w:r w:rsidRPr="00E74691">
        <w:rPr>
          <w:rFonts w:ascii="GeometriaLight" w:eastAsia="Times New Roman" w:hAnsi="GeometriaLight" w:cs="Times New Roman"/>
          <w:color w:val="54565C"/>
          <w:sz w:val="27"/>
          <w:szCs w:val="27"/>
          <w:lang w:eastAsia="ru-RU"/>
        </w:rPr>
        <w:t>В населенных пунктах для освещения в ночное время приусадебных участков, фасадов зданий, пешеходных переходов, улиц и прочей инфраструктуры используется система наружного освещения. Искусственное наружное освещение населенных пунктов применяется с момента изобретения электроламп. Часто сети уличного освещения прокладываются по существующим силовым линиям электропередачи.</w:t>
      </w:r>
    </w:p>
    <w:p w:rsidR="002464AA" w:rsidRPr="00E74691" w:rsidRDefault="002464AA" w:rsidP="002464AA">
      <w:pPr>
        <w:shd w:val="clear" w:color="auto" w:fill="FFFFFF"/>
        <w:spacing w:after="100" w:afterAutospacing="1" w:line="390" w:lineRule="atLeast"/>
        <w:rPr>
          <w:rFonts w:ascii="GeometriaLight" w:eastAsia="Times New Roman" w:hAnsi="GeometriaLight" w:cs="Times New Roman"/>
          <w:color w:val="54565C"/>
          <w:sz w:val="27"/>
          <w:szCs w:val="27"/>
          <w:lang w:eastAsia="ru-RU"/>
        </w:rPr>
      </w:pPr>
      <w:r w:rsidRPr="00E74691">
        <w:rPr>
          <w:rFonts w:ascii="GeometriaLight" w:eastAsia="Times New Roman" w:hAnsi="GeometriaLight" w:cs="Times New Roman"/>
          <w:color w:val="54565C"/>
          <w:sz w:val="27"/>
          <w:szCs w:val="27"/>
          <w:lang w:eastAsia="ru-RU"/>
        </w:rPr>
        <w:t>ПАО «</w:t>
      </w:r>
      <w:proofErr w:type="spellStart"/>
      <w:r w:rsidRPr="00E74691">
        <w:rPr>
          <w:rFonts w:ascii="GeometriaLight" w:eastAsia="Times New Roman" w:hAnsi="GeometriaLight" w:cs="Times New Roman"/>
          <w:color w:val="54565C"/>
          <w:sz w:val="27"/>
          <w:szCs w:val="27"/>
          <w:lang w:eastAsia="ru-RU"/>
        </w:rPr>
        <w:t>Россети</w:t>
      </w:r>
      <w:proofErr w:type="spellEnd"/>
      <w:r w:rsidRPr="00E74691">
        <w:rPr>
          <w:rFonts w:ascii="GeometriaLight" w:eastAsia="Times New Roman" w:hAnsi="GeometriaLight" w:cs="Times New Roman"/>
          <w:color w:val="54565C"/>
          <w:sz w:val="27"/>
          <w:szCs w:val="27"/>
          <w:lang w:eastAsia="ru-RU"/>
        </w:rPr>
        <w:t xml:space="preserve"> Московский регион» предлагает своим клиентам услуги по размещению системы наружного освещения на воздушных линиях электропередач.</w:t>
      </w:r>
    </w:p>
    <w:p w:rsidR="002464AA" w:rsidRPr="00E74691" w:rsidRDefault="002464AA" w:rsidP="002464AA">
      <w:pPr>
        <w:shd w:val="clear" w:color="auto" w:fill="FFFFFF"/>
        <w:spacing w:line="240" w:lineRule="auto"/>
        <w:rPr>
          <w:rFonts w:ascii="Geometria Medium" w:eastAsia="Times New Roman" w:hAnsi="Geometria Medium" w:cs="Times New Roman"/>
          <w:color w:val="000000"/>
          <w:sz w:val="27"/>
          <w:szCs w:val="27"/>
          <w:lang w:eastAsia="ru-RU"/>
        </w:rPr>
      </w:pPr>
      <w:r w:rsidRPr="00E74691">
        <w:rPr>
          <w:rFonts w:ascii="Geometria Medium" w:eastAsia="Times New Roman" w:hAnsi="Geometria Medium" w:cs="Times New Roman"/>
          <w:color w:val="000000"/>
          <w:sz w:val="27"/>
          <w:szCs w:val="27"/>
          <w:lang w:eastAsia="ru-RU"/>
        </w:rPr>
        <w:t>ПАО «</w:t>
      </w:r>
      <w:proofErr w:type="spellStart"/>
      <w:r w:rsidRPr="00E74691">
        <w:rPr>
          <w:rFonts w:ascii="Geometria Medium" w:eastAsia="Times New Roman" w:hAnsi="Geometria Medium" w:cs="Times New Roman"/>
          <w:color w:val="000000"/>
          <w:sz w:val="27"/>
          <w:szCs w:val="27"/>
          <w:lang w:eastAsia="ru-RU"/>
        </w:rPr>
        <w:t>Россети</w:t>
      </w:r>
      <w:proofErr w:type="spellEnd"/>
      <w:r w:rsidRPr="00E74691">
        <w:rPr>
          <w:rFonts w:ascii="Geometria Medium" w:eastAsia="Times New Roman" w:hAnsi="Geometria Medium" w:cs="Times New Roman"/>
          <w:color w:val="000000"/>
          <w:sz w:val="27"/>
          <w:szCs w:val="27"/>
          <w:lang w:eastAsia="ru-RU"/>
        </w:rPr>
        <w:t xml:space="preserve"> Московский регион» имеет более 55 тысяч километров воздушных линий электропередач, на которых можно разместить сети наружного освещения.</w:t>
      </w:r>
    </w:p>
    <w:p w:rsidR="002464AA" w:rsidRPr="00E15263" w:rsidRDefault="002464AA" w:rsidP="002464AA">
      <w:pPr>
        <w:shd w:val="clear" w:color="auto" w:fill="FFFFFF"/>
        <w:spacing w:before="450" w:after="600" w:line="510" w:lineRule="atLeast"/>
        <w:outlineLvl w:val="1"/>
        <w:rPr>
          <w:rFonts w:ascii="Geometria Medium" w:eastAsia="Times New Roman" w:hAnsi="Geometria Medium" w:cs="Times New Roman"/>
          <w:b/>
          <w:bCs/>
          <w:color w:val="0077D2"/>
          <w:sz w:val="42"/>
          <w:szCs w:val="42"/>
          <w:lang w:eastAsia="ru-RU"/>
        </w:rPr>
      </w:pPr>
      <w:r w:rsidRPr="00E15263">
        <w:rPr>
          <w:rFonts w:ascii="Geometria Medium" w:eastAsia="Times New Roman" w:hAnsi="Geometria Medium" w:cs="Times New Roman"/>
          <w:b/>
          <w:bCs/>
          <w:color w:val="0077D2"/>
          <w:sz w:val="42"/>
          <w:szCs w:val="42"/>
          <w:lang w:eastAsia="ru-RU"/>
        </w:rPr>
        <w:t>Стоимость предоставления в аренду мест и площадей для размещения кабелей, телекоммуникационного оборудования, терминалов, снек-автоматов и т.п.</w:t>
      </w:r>
    </w:p>
    <w:tbl>
      <w:tblPr>
        <w:tblW w:w="5000" w:type="pct"/>
        <w:tblBorders>
          <w:top w:val="double" w:sz="4" w:space="0" w:color="FFFFFF"/>
          <w:left w:val="double" w:sz="4" w:space="0" w:color="FFFFFF"/>
          <w:bottom w:val="double" w:sz="4" w:space="0" w:color="FFFFFF"/>
          <w:right w:val="double" w:sz="4" w:space="0" w:color="FFFFFF"/>
        </w:tblBorders>
        <w:tblCellMar>
          <w:top w:w="15" w:type="dxa"/>
          <w:left w:w="15" w:type="dxa"/>
          <w:bottom w:w="15" w:type="dxa"/>
          <w:right w:w="15" w:type="dxa"/>
        </w:tblCellMar>
        <w:tblLook w:val="04A0" w:firstRow="1" w:lastRow="0" w:firstColumn="1" w:lastColumn="0" w:noHBand="0" w:noVBand="1"/>
      </w:tblPr>
      <w:tblGrid>
        <w:gridCol w:w="773"/>
        <w:gridCol w:w="4515"/>
        <w:gridCol w:w="1181"/>
        <w:gridCol w:w="1529"/>
        <w:gridCol w:w="1341"/>
      </w:tblGrid>
      <w:tr w:rsidR="002464AA" w:rsidRPr="00E15263" w:rsidTr="00067D32">
        <w:tc>
          <w:tcPr>
            <w:tcW w:w="100" w:type="pct"/>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FFFFFF"/>
                <w:sz w:val="23"/>
                <w:szCs w:val="23"/>
                <w:lang w:eastAsia="ru-RU"/>
              </w:rPr>
            </w:pPr>
            <w:r w:rsidRPr="00E15263">
              <w:rPr>
                <w:rFonts w:ascii="Geometria" w:eastAsia="Times New Roman" w:hAnsi="Geometria" w:cs="Times New Roman"/>
                <w:color w:val="FFFFFF"/>
                <w:sz w:val="23"/>
                <w:szCs w:val="23"/>
                <w:lang w:eastAsia="ru-RU"/>
              </w:rPr>
              <w:lastRenderedPageBreak/>
              <w:t>Код</w:t>
            </w:r>
          </w:p>
        </w:tc>
        <w:tc>
          <w:tcPr>
            <w:tcW w:w="2700" w:type="pct"/>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FFFFFF"/>
                <w:sz w:val="23"/>
                <w:szCs w:val="23"/>
                <w:lang w:eastAsia="ru-RU"/>
              </w:rPr>
            </w:pPr>
            <w:r w:rsidRPr="00E15263">
              <w:rPr>
                <w:rFonts w:ascii="Geometria" w:eastAsia="Times New Roman" w:hAnsi="Geometria" w:cs="Times New Roman"/>
                <w:color w:val="FFFFFF"/>
                <w:sz w:val="23"/>
                <w:szCs w:val="23"/>
                <w:lang w:eastAsia="ru-RU"/>
              </w:rPr>
              <w:t>Наименование услуги</w:t>
            </w:r>
          </w:p>
        </w:tc>
        <w:tc>
          <w:tcPr>
            <w:tcW w:w="600" w:type="pct"/>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FFFFFF"/>
                <w:sz w:val="23"/>
                <w:szCs w:val="23"/>
                <w:lang w:eastAsia="ru-RU"/>
              </w:rPr>
            </w:pPr>
            <w:r w:rsidRPr="00E15263">
              <w:rPr>
                <w:rFonts w:ascii="Geometria" w:eastAsia="Times New Roman" w:hAnsi="Geometria" w:cs="Times New Roman"/>
                <w:color w:val="FFFFFF"/>
                <w:sz w:val="23"/>
                <w:szCs w:val="23"/>
                <w:lang w:eastAsia="ru-RU"/>
              </w:rPr>
              <w:t>Единица измерения</w:t>
            </w:r>
          </w:p>
        </w:tc>
        <w:tc>
          <w:tcPr>
            <w:tcW w:w="600" w:type="pct"/>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FFFFFF"/>
                <w:sz w:val="23"/>
                <w:szCs w:val="23"/>
                <w:lang w:eastAsia="ru-RU"/>
              </w:rPr>
            </w:pPr>
            <w:r w:rsidRPr="00E15263">
              <w:rPr>
                <w:rFonts w:ascii="Geometria" w:eastAsia="Times New Roman" w:hAnsi="Geometria" w:cs="Times New Roman"/>
                <w:color w:val="FFFFFF"/>
                <w:sz w:val="23"/>
                <w:szCs w:val="23"/>
                <w:lang w:eastAsia="ru-RU"/>
              </w:rPr>
              <w:t>Цена, руб. с НДС (20%)*</w:t>
            </w:r>
          </w:p>
        </w:tc>
        <w:tc>
          <w:tcPr>
            <w:tcW w:w="1000" w:type="pct"/>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FFFFFF"/>
                <w:sz w:val="23"/>
                <w:szCs w:val="23"/>
                <w:lang w:eastAsia="ru-RU"/>
              </w:rPr>
            </w:pPr>
          </w:p>
        </w:tc>
      </w:tr>
      <w:tr w:rsidR="002464AA" w:rsidRPr="00E15263"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301</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E15263" w:rsidRDefault="002464AA" w:rsidP="00067D32">
            <w:pPr>
              <w:spacing w:after="0" w:line="240" w:lineRule="auto"/>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Предоставление: полка (юнит) - место, банкомат-место, место под снек-автомат и т.п.</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место</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3 000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E15263" w:rsidRDefault="00BA2016" w:rsidP="00067D32">
            <w:pPr>
              <w:spacing w:after="0" w:line="240" w:lineRule="auto"/>
              <w:jc w:val="center"/>
              <w:rPr>
                <w:rFonts w:ascii="Geometria" w:eastAsia="Times New Roman" w:hAnsi="Geometria" w:cs="Times New Roman"/>
                <w:color w:val="54565C"/>
                <w:sz w:val="21"/>
                <w:szCs w:val="21"/>
                <w:lang w:eastAsia="ru-RU"/>
              </w:rPr>
            </w:pPr>
            <w:hyperlink r:id="rId9" w:tgtFrame="_blank" w:history="1">
              <w:r w:rsidR="002464AA" w:rsidRPr="00E15263">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E15263"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302</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E15263" w:rsidRDefault="002464AA" w:rsidP="00067D32">
            <w:pPr>
              <w:spacing w:after="0" w:line="240" w:lineRule="auto"/>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 xml:space="preserve">Предоставление: места, площадью от 1 </w:t>
            </w:r>
            <w:proofErr w:type="spellStart"/>
            <w:r w:rsidRPr="00E15263">
              <w:rPr>
                <w:rFonts w:ascii="Geometria" w:eastAsia="Times New Roman" w:hAnsi="Geometria" w:cs="Times New Roman"/>
                <w:color w:val="54565C"/>
                <w:sz w:val="21"/>
                <w:szCs w:val="21"/>
                <w:lang w:eastAsia="ru-RU"/>
              </w:rPr>
              <w:t>кв.м</w:t>
            </w:r>
            <w:proofErr w:type="spellEnd"/>
            <w:r w:rsidRPr="00E15263">
              <w:rPr>
                <w:rFonts w:ascii="Geometria" w:eastAsia="Times New Roman" w:hAnsi="Geometria" w:cs="Times New Roman"/>
                <w:color w:val="54565C"/>
                <w:sz w:val="21"/>
                <w:szCs w:val="21"/>
                <w:lang w:eastAsia="ru-RU"/>
              </w:rPr>
              <w:t>., в помещении общего пользования (административное здание, нетехнологическое помещение). </w:t>
            </w:r>
            <w:r w:rsidRPr="00E15263">
              <w:rPr>
                <w:rFonts w:ascii="Geometria Medium" w:eastAsia="Times New Roman" w:hAnsi="Geometria Medium" w:cs="Times New Roman"/>
                <w:color w:val="F7941D"/>
                <w:sz w:val="21"/>
                <w:szCs w:val="21"/>
                <w:lang w:eastAsia="ru-RU"/>
              </w:rPr>
              <w:t>Москва, внутри ТТК</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proofErr w:type="spellStart"/>
            <w:r w:rsidRPr="00E15263">
              <w:rPr>
                <w:rFonts w:ascii="Geometria" w:eastAsia="Times New Roman" w:hAnsi="Geometria" w:cs="Times New Roman"/>
                <w:color w:val="54565C"/>
                <w:sz w:val="21"/>
                <w:szCs w:val="21"/>
                <w:lang w:eastAsia="ru-RU"/>
              </w:rPr>
              <w:t>кв.м</w:t>
            </w:r>
            <w:proofErr w:type="spellEnd"/>
            <w:r w:rsidRPr="00E15263">
              <w:rPr>
                <w:rFonts w:ascii="Geometria" w:eastAsia="Times New Roman" w:hAnsi="Geometria" w:cs="Times New Roman"/>
                <w:color w:val="54565C"/>
                <w:sz w:val="21"/>
                <w:szCs w:val="21"/>
                <w:lang w:eastAsia="ru-RU"/>
              </w:rPr>
              <w:t>.</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от 750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E15263" w:rsidRDefault="00BA2016" w:rsidP="00067D32">
            <w:pPr>
              <w:spacing w:after="0" w:line="240" w:lineRule="auto"/>
              <w:jc w:val="center"/>
              <w:rPr>
                <w:rFonts w:ascii="Geometria" w:eastAsia="Times New Roman" w:hAnsi="Geometria" w:cs="Times New Roman"/>
                <w:color w:val="54565C"/>
                <w:sz w:val="21"/>
                <w:szCs w:val="21"/>
                <w:lang w:eastAsia="ru-RU"/>
              </w:rPr>
            </w:pPr>
            <w:hyperlink r:id="rId10" w:tgtFrame="_blank" w:history="1">
              <w:r w:rsidR="002464AA" w:rsidRPr="00E15263">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E15263"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302</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E15263" w:rsidRDefault="002464AA" w:rsidP="00067D32">
            <w:pPr>
              <w:spacing w:after="0" w:line="240" w:lineRule="auto"/>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 xml:space="preserve">Предоставление: места, площадью от 1 </w:t>
            </w:r>
            <w:proofErr w:type="spellStart"/>
            <w:r w:rsidRPr="00E15263">
              <w:rPr>
                <w:rFonts w:ascii="Geometria" w:eastAsia="Times New Roman" w:hAnsi="Geometria" w:cs="Times New Roman"/>
                <w:color w:val="54565C"/>
                <w:sz w:val="21"/>
                <w:szCs w:val="21"/>
                <w:lang w:eastAsia="ru-RU"/>
              </w:rPr>
              <w:t>кв.м</w:t>
            </w:r>
            <w:proofErr w:type="spellEnd"/>
            <w:r w:rsidRPr="00E15263">
              <w:rPr>
                <w:rFonts w:ascii="Geometria" w:eastAsia="Times New Roman" w:hAnsi="Geometria" w:cs="Times New Roman"/>
                <w:color w:val="54565C"/>
                <w:sz w:val="21"/>
                <w:szCs w:val="21"/>
                <w:lang w:eastAsia="ru-RU"/>
              </w:rPr>
              <w:t>., в помещении общего пользования (административное здание, нетехнологическое помещение). </w:t>
            </w:r>
            <w:r w:rsidRPr="00E15263">
              <w:rPr>
                <w:rFonts w:ascii="Geometria Medium" w:eastAsia="Times New Roman" w:hAnsi="Geometria Medium" w:cs="Times New Roman"/>
                <w:color w:val="F7941D"/>
                <w:sz w:val="21"/>
                <w:szCs w:val="21"/>
                <w:lang w:eastAsia="ru-RU"/>
              </w:rPr>
              <w:t>Москва, снаружи ТТК</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proofErr w:type="spellStart"/>
            <w:r w:rsidRPr="00E15263">
              <w:rPr>
                <w:rFonts w:ascii="Geometria" w:eastAsia="Times New Roman" w:hAnsi="Geometria" w:cs="Times New Roman"/>
                <w:color w:val="54565C"/>
                <w:sz w:val="21"/>
                <w:szCs w:val="21"/>
                <w:lang w:eastAsia="ru-RU"/>
              </w:rPr>
              <w:t>кв.м</w:t>
            </w:r>
            <w:proofErr w:type="spellEnd"/>
            <w:r w:rsidRPr="00E15263">
              <w:rPr>
                <w:rFonts w:ascii="Geometria" w:eastAsia="Times New Roman" w:hAnsi="Geometria" w:cs="Times New Roman"/>
                <w:color w:val="54565C"/>
                <w:sz w:val="21"/>
                <w:szCs w:val="21"/>
                <w:lang w:eastAsia="ru-RU"/>
              </w:rPr>
              <w:t>.</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от 300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E15263" w:rsidRDefault="00BA2016" w:rsidP="00067D32">
            <w:pPr>
              <w:spacing w:after="0" w:line="240" w:lineRule="auto"/>
              <w:jc w:val="center"/>
              <w:rPr>
                <w:rFonts w:ascii="Geometria" w:eastAsia="Times New Roman" w:hAnsi="Geometria" w:cs="Times New Roman"/>
                <w:color w:val="54565C"/>
                <w:sz w:val="21"/>
                <w:szCs w:val="21"/>
                <w:lang w:eastAsia="ru-RU"/>
              </w:rPr>
            </w:pPr>
            <w:hyperlink r:id="rId11" w:tgtFrame="_blank" w:history="1">
              <w:r w:rsidR="002464AA" w:rsidRPr="00E15263">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E15263"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302</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E15263" w:rsidRDefault="002464AA" w:rsidP="00067D32">
            <w:pPr>
              <w:spacing w:after="0" w:line="240" w:lineRule="auto"/>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 xml:space="preserve">Предоставление: места, площадью от 1 </w:t>
            </w:r>
            <w:proofErr w:type="spellStart"/>
            <w:r w:rsidRPr="00E15263">
              <w:rPr>
                <w:rFonts w:ascii="Geometria" w:eastAsia="Times New Roman" w:hAnsi="Geometria" w:cs="Times New Roman"/>
                <w:color w:val="54565C"/>
                <w:sz w:val="21"/>
                <w:szCs w:val="21"/>
                <w:lang w:eastAsia="ru-RU"/>
              </w:rPr>
              <w:t>кв.м</w:t>
            </w:r>
            <w:proofErr w:type="spellEnd"/>
            <w:r w:rsidRPr="00E15263">
              <w:rPr>
                <w:rFonts w:ascii="Geometria" w:eastAsia="Times New Roman" w:hAnsi="Geometria" w:cs="Times New Roman"/>
                <w:color w:val="54565C"/>
                <w:sz w:val="21"/>
                <w:szCs w:val="21"/>
                <w:lang w:eastAsia="ru-RU"/>
              </w:rPr>
              <w:t>., в помещении общего пользования (административное здание, нетехнологическое помещение). </w:t>
            </w:r>
            <w:r w:rsidRPr="00E15263">
              <w:rPr>
                <w:rFonts w:ascii="Geometria Medium" w:eastAsia="Times New Roman" w:hAnsi="Geometria Medium" w:cs="Times New Roman"/>
                <w:color w:val="F7941D"/>
                <w:sz w:val="21"/>
                <w:szCs w:val="21"/>
                <w:lang w:eastAsia="ru-RU"/>
              </w:rPr>
              <w:t>Московская область, Москва за МКАД</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proofErr w:type="spellStart"/>
            <w:r w:rsidRPr="00E15263">
              <w:rPr>
                <w:rFonts w:ascii="Geometria" w:eastAsia="Times New Roman" w:hAnsi="Geometria" w:cs="Times New Roman"/>
                <w:color w:val="54565C"/>
                <w:sz w:val="21"/>
                <w:szCs w:val="21"/>
                <w:lang w:eastAsia="ru-RU"/>
              </w:rPr>
              <w:t>кв.м</w:t>
            </w:r>
            <w:proofErr w:type="spellEnd"/>
            <w:r w:rsidRPr="00E15263">
              <w:rPr>
                <w:rFonts w:ascii="Geometria" w:eastAsia="Times New Roman" w:hAnsi="Geometria" w:cs="Times New Roman"/>
                <w:color w:val="54565C"/>
                <w:sz w:val="21"/>
                <w:szCs w:val="21"/>
                <w:lang w:eastAsia="ru-RU"/>
              </w:rPr>
              <w:t>.</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от 200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E15263" w:rsidRDefault="00BA2016" w:rsidP="00067D32">
            <w:pPr>
              <w:spacing w:after="0" w:line="240" w:lineRule="auto"/>
              <w:jc w:val="center"/>
              <w:rPr>
                <w:rFonts w:ascii="Geometria" w:eastAsia="Times New Roman" w:hAnsi="Geometria" w:cs="Times New Roman"/>
                <w:color w:val="54565C"/>
                <w:sz w:val="21"/>
                <w:szCs w:val="21"/>
                <w:lang w:eastAsia="ru-RU"/>
              </w:rPr>
            </w:pPr>
            <w:hyperlink r:id="rId12" w:tgtFrame="_blank" w:history="1">
              <w:r w:rsidR="002464AA" w:rsidRPr="00E15263">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E15263"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303</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E15263" w:rsidRDefault="002464AA" w:rsidP="00067D32">
            <w:pPr>
              <w:spacing w:after="0" w:line="240" w:lineRule="auto"/>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 xml:space="preserve">Предоставление: места, площадью от 1 </w:t>
            </w:r>
            <w:proofErr w:type="spellStart"/>
            <w:r w:rsidRPr="00E15263">
              <w:rPr>
                <w:rFonts w:ascii="Geometria" w:eastAsia="Times New Roman" w:hAnsi="Geometria" w:cs="Times New Roman"/>
                <w:color w:val="54565C"/>
                <w:sz w:val="21"/>
                <w:szCs w:val="21"/>
                <w:lang w:eastAsia="ru-RU"/>
              </w:rPr>
              <w:t>кв.м</w:t>
            </w:r>
            <w:proofErr w:type="spellEnd"/>
            <w:r w:rsidRPr="00E15263">
              <w:rPr>
                <w:rFonts w:ascii="Geometria" w:eastAsia="Times New Roman" w:hAnsi="Geometria" w:cs="Times New Roman"/>
                <w:color w:val="54565C"/>
                <w:sz w:val="21"/>
                <w:szCs w:val="21"/>
                <w:lang w:eastAsia="ru-RU"/>
              </w:rPr>
              <w:t>. в технологическом помещении (ЛАЗ, помещение связи и др.)</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proofErr w:type="spellStart"/>
            <w:r w:rsidRPr="00E15263">
              <w:rPr>
                <w:rFonts w:ascii="Geometria" w:eastAsia="Times New Roman" w:hAnsi="Geometria" w:cs="Times New Roman"/>
                <w:color w:val="54565C"/>
                <w:sz w:val="21"/>
                <w:szCs w:val="21"/>
                <w:lang w:eastAsia="ru-RU"/>
              </w:rPr>
              <w:t>кв.м</w:t>
            </w:r>
            <w:proofErr w:type="spellEnd"/>
            <w:r w:rsidRPr="00E15263">
              <w:rPr>
                <w:rFonts w:ascii="Geometria" w:eastAsia="Times New Roman" w:hAnsi="Geometria" w:cs="Times New Roman"/>
                <w:color w:val="54565C"/>
                <w:sz w:val="21"/>
                <w:szCs w:val="21"/>
                <w:lang w:eastAsia="ru-RU"/>
              </w:rPr>
              <w:t>.</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9 550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E15263" w:rsidRDefault="00BA2016" w:rsidP="00067D32">
            <w:pPr>
              <w:spacing w:after="0" w:line="240" w:lineRule="auto"/>
              <w:jc w:val="center"/>
              <w:rPr>
                <w:rFonts w:ascii="Geometria" w:eastAsia="Times New Roman" w:hAnsi="Geometria" w:cs="Times New Roman"/>
                <w:color w:val="54565C"/>
                <w:sz w:val="21"/>
                <w:szCs w:val="21"/>
                <w:lang w:eastAsia="ru-RU"/>
              </w:rPr>
            </w:pPr>
            <w:hyperlink r:id="rId13" w:tgtFrame="_blank" w:history="1">
              <w:r w:rsidR="002464AA" w:rsidRPr="00E15263">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E15263"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304</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E15263" w:rsidRDefault="002464AA" w:rsidP="00067D32">
            <w:pPr>
              <w:spacing w:after="0" w:line="240" w:lineRule="auto"/>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 xml:space="preserve">Предоставление: места, площадью от 1 </w:t>
            </w:r>
            <w:proofErr w:type="spellStart"/>
            <w:r w:rsidRPr="00E15263">
              <w:rPr>
                <w:rFonts w:ascii="Geometria" w:eastAsia="Times New Roman" w:hAnsi="Geometria" w:cs="Times New Roman"/>
                <w:color w:val="54565C"/>
                <w:sz w:val="21"/>
                <w:szCs w:val="21"/>
                <w:lang w:eastAsia="ru-RU"/>
              </w:rPr>
              <w:t>кв.м</w:t>
            </w:r>
            <w:proofErr w:type="spellEnd"/>
            <w:r w:rsidRPr="00E15263">
              <w:rPr>
                <w:rFonts w:ascii="Geometria" w:eastAsia="Times New Roman" w:hAnsi="Geometria" w:cs="Times New Roman"/>
                <w:color w:val="54565C"/>
                <w:sz w:val="21"/>
                <w:szCs w:val="21"/>
                <w:lang w:eastAsia="ru-RU"/>
              </w:rPr>
              <w:t>. на крыше здания, постройки</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proofErr w:type="spellStart"/>
            <w:r w:rsidRPr="00E15263">
              <w:rPr>
                <w:rFonts w:ascii="Geometria" w:eastAsia="Times New Roman" w:hAnsi="Geometria" w:cs="Times New Roman"/>
                <w:color w:val="54565C"/>
                <w:sz w:val="21"/>
                <w:szCs w:val="21"/>
                <w:lang w:eastAsia="ru-RU"/>
              </w:rPr>
              <w:t>кв.м</w:t>
            </w:r>
            <w:proofErr w:type="spellEnd"/>
            <w:r w:rsidRPr="00E15263">
              <w:rPr>
                <w:rFonts w:ascii="Geometria" w:eastAsia="Times New Roman" w:hAnsi="Geometria" w:cs="Times New Roman"/>
                <w:color w:val="54565C"/>
                <w:sz w:val="21"/>
                <w:szCs w:val="21"/>
                <w:lang w:eastAsia="ru-RU"/>
              </w:rPr>
              <w:t>.</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1 500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E15263" w:rsidRDefault="00BA2016" w:rsidP="00067D32">
            <w:pPr>
              <w:spacing w:after="0" w:line="240" w:lineRule="auto"/>
              <w:jc w:val="center"/>
              <w:rPr>
                <w:rFonts w:ascii="Geometria" w:eastAsia="Times New Roman" w:hAnsi="Geometria" w:cs="Times New Roman"/>
                <w:color w:val="54565C"/>
                <w:sz w:val="21"/>
                <w:szCs w:val="21"/>
                <w:lang w:eastAsia="ru-RU"/>
              </w:rPr>
            </w:pPr>
            <w:hyperlink r:id="rId14" w:tgtFrame="_blank" w:history="1">
              <w:r w:rsidR="002464AA" w:rsidRPr="00E15263">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E15263"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A35D2B" w:rsidRDefault="002464AA" w:rsidP="00067D32">
            <w:pPr>
              <w:spacing w:after="0" w:line="240" w:lineRule="auto"/>
              <w:jc w:val="center"/>
              <w:rPr>
                <w:rFonts w:ascii="Geometria" w:eastAsia="Times New Roman" w:hAnsi="Geometria" w:cs="Times New Roman"/>
                <w:color w:val="FF0000"/>
                <w:sz w:val="21"/>
                <w:szCs w:val="21"/>
                <w:lang w:eastAsia="ru-RU"/>
              </w:rPr>
            </w:pPr>
            <w:r w:rsidRPr="00A35D2B">
              <w:rPr>
                <w:rFonts w:ascii="Geometria" w:eastAsia="Times New Roman" w:hAnsi="Geometria" w:cs="Times New Roman"/>
                <w:color w:val="FF0000"/>
                <w:sz w:val="21"/>
                <w:szCs w:val="21"/>
                <w:lang w:eastAsia="ru-RU"/>
              </w:rPr>
              <w:t>305</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A35D2B" w:rsidRDefault="002464AA" w:rsidP="00067D32">
            <w:pPr>
              <w:spacing w:after="0" w:line="240" w:lineRule="auto"/>
              <w:rPr>
                <w:rFonts w:ascii="Geometria" w:eastAsia="Times New Roman" w:hAnsi="Geometria" w:cs="Times New Roman"/>
                <w:color w:val="FF0000"/>
                <w:sz w:val="21"/>
                <w:szCs w:val="21"/>
                <w:lang w:eastAsia="ru-RU"/>
              </w:rPr>
            </w:pPr>
            <w:r w:rsidRPr="00A35D2B">
              <w:rPr>
                <w:rFonts w:ascii="Geometria" w:eastAsia="Times New Roman" w:hAnsi="Geometria" w:cs="Times New Roman"/>
                <w:color w:val="FF0000"/>
                <w:sz w:val="21"/>
                <w:szCs w:val="21"/>
                <w:lang w:eastAsia="ru-RU"/>
              </w:rPr>
              <w:t>Предоставление на опоре (мачте) места для установки щита учета потребителя</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A35D2B" w:rsidRDefault="002464AA" w:rsidP="00067D32">
            <w:pPr>
              <w:spacing w:after="0" w:line="240" w:lineRule="auto"/>
              <w:jc w:val="center"/>
              <w:rPr>
                <w:rFonts w:ascii="Geometria" w:eastAsia="Times New Roman" w:hAnsi="Geometria" w:cs="Times New Roman"/>
                <w:color w:val="FF0000"/>
                <w:sz w:val="21"/>
                <w:szCs w:val="21"/>
                <w:lang w:eastAsia="ru-RU"/>
              </w:rPr>
            </w:pPr>
            <w:r w:rsidRPr="00A35D2B">
              <w:rPr>
                <w:rFonts w:ascii="Geometria" w:eastAsia="Times New Roman" w:hAnsi="Geometria" w:cs="Times New Roman"/>
                <w:color w:val="FF0000"/>
                <w:sz w:val="21"/>
                <w:szCs w:val="21"/>
                <w:lang w:eastAsia="ru-RU"/>
              </w:rPr>
              <w:t>шт.</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A35D2B" w:rsidRDefault="002464AA" w:rsidP="00067D32">
            <w:pPr>
              <w:spacing w:after="0" w:line="240" w:lineRule="auto"/>
              <w:jc w:val="center"/>
              <w:rPr>
                <w:rFonts w:ascii="Geometria" w:eastAsia="Times New Roman" w:hAnsi="Geometria" w:cs="Times New Roman"/>
                <w:color w:val="FF0000"/>
                <w:sz w:val="21"/>
                <w:szCs w:val="21"/>
                <w:lang w:eastAsia="ru-RU"/>
              </w:rPr>
            </w:pPr>
            <w:r w:rsidRPr="00A35D2B">
              <w:rPr>
                <w:rFonts w:ascii="Geometria" w:eastAsia="Times New Roman" w:hAnsi="Geometria" w:cs="Times New Roman"/>
                <w:color w:val="FF0000"/>
                <w:sz w:val="21"/>
                <w:szCs w:val="21"/>
                <w:lang w:eastAsia="ru-RU"/>
              </w:rPr>
              <w:t>150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E15263" w:rsidRDefault="00BA2016" w:rsidP="00067D32">
            <w:pPr>
              <w:spacing w:after="0" w:line="240" w:lineRule="auto"/>
              <w:jc w:val="center"/>
              <w:rPr>
                <w:rFonts w:ascii="Geometria" w:eastAsia="Times New Roman" w:hAnsi="Geometria" w:cs="Times New Roman"/>
                <w:color w:val="54565C"/>
                <w:sz w:val="21"/>
                <w:szCs w:val="21"/>
                <w:lang w:eastAsia="ru-RU"/>
              </w:rPr>
            </w:pPr>
            <w:hyperlink r:id="rId15" w:tgtFrame="_blank" w:history="1">
              <w:r w:rsidR="002464AA" w:rsidRPr="00E15263">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E15263"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307</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E15263" w:rsidRDefault="002464AA" w:rsidP="00067D32">
            <w:pPr>
              <w:spacing w:after="0" w:line="240" w:lineRule="auto"/>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Предоставление: места для установки металлоконструкций (радиомачты, радиобашни), на объекте недвижимости ПАО «</w:t>
            </w:r>
            <w:proofErr w:type="spellStart"/>
            <w:r w:rsidRPr="00E15263">
              <w:rPr>
                <w:rFonts w:ascii="Geometria" w:eastAsia="Times New Roman" w:hAnsi="Geometria" w:cs="Times New Roman"/>
                <w:color w:val="54565C"/>
                <w:sz w:val="21"/>
                <w:szCs w:val="21"/>
                <w:lang w:eastAsia="ru-RU"/>
              </w:rPr>
              <w:t>Россети</w:t>
            </w:r>
            <w:proofErr w:type="spellEnd"/>
            <w:r w:rsidRPr="00E15263">
              <w:rPr>
                <w:rFonts w:ascii="Geometria" w:eastAsia="Times New Roman" w:hAnsi="Geometria" w:cs="Times New Roman"/>
                <w:color w:val="54565C"/>
                <w:sz w:val="21"/>
                <w:szCs w:val="21"/>
                <w:lang w:eastAsia="ru-RU"/>
              </w:rPr>
              <w:t xml:space="preserve"> Московский регион» в </w:t>
            </w:r>
            <w:proofErr w:type="spellStart"/>
            <w:r w:rsidRPr="00E15263">
              <w:rPr>
                <w:rFonts w:ascii="Geometria" w:eastAsia="Times New Roman" w:hAnsi="Geometria" w:cs="Times New Roman"/>
                <w:color w:val="54565C"/>
                <w:sz w:val="21"/>
                <w:szCs w:val="21"/>
                <w:lang w:eastAsia="ru-RU"/>
              </w:rPr>
              <w:t>т.ч</w:t>
            </w:r>
            <w:proofErr w:type="spellEnd"/>
            <w:r w:rsidRPr="00E15263">
              <w:rPr>
                <w:rFonts w:ascii="Geometria" w:eastAsia="Times New Roman" w:hAnsi="Geometria" w:cs="Times New Roman"/>
                <w:color w:val="54565C"/>
                <w:sz w:val="21"/>
                <w:szCs w:val="21"/>
                <w:lang w:eastAsia="ru-RU"/>
              </w:rPr>
              <w:t>. на земельном участке (</w:t>
            </w:r>
            <w:r w:rsidRPr="00E15263">
              <w:rPr>
                <w:rFonts w:ascii="Geometria" w:eastAsia="Times New Roman" w:hAnsi="Geometria" w:cs="Times New Roman"/>
                <w:color w:val="F7941D"/>
                <w:sz w:val="21"/>
                <w:szCs w:val="21"/>
                <w:lang w:eastAsia="ru-RU"/>
              </w:rPr>
              <w:t>в Москве внутри Садового кольца</w:t>
            </w:r>
            <w:r w:rsidRPr="00E15263">
              <w:rPr>
                <w:rFonts w:ascii="Geometria" w:eastAsia="Times New Roman" w:hAnsi="Geometria" w:cs="Times New Roman"/>
                <w:color w:val="54565C"/>
                <w:sz w:val="21"/>
                <w:szCs w:val="21"/>
                <w:lang w:eastAsia="ru-RU"/>
              </w:rPr>
              <w:t>)</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объект</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60 000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E15263" w:rsidRDefault="00BA2016" w:rsidP="00067D32">
            <w:pPr>
              <w:spacing w:after="0" w:line="240" w:lineRule="auto"/>
              <w:jc w:val="center"/>
              <w:rPr>
                <w:rFonts w:ascii="Geometria" w:eastAsia="Times New Roman" w:hAnsi="Geometria" w:cs="Times New Roman"/>
                <w:color w:val="54565C"/>
                <w:sz w:val="21"/>
                <w:szCs w:val="21"/>
                <w:lang w:eastAsia="ru-RU"/>
              </w:rPr>
            </w:pPr>
            <w:hyperlink r:id="rId16" w:tgtFrame="_blank" w:history="1">
              <w:r w:rsidR="002464AA" w:rsidRPr="00E15263">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E15263"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308</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E15263" w:rsidRDefault="002464AA" w:rsidP="00067D32">
            <w:pPr>
              <w:spacing w:after="0" w:line="240" w:lineRule="auto"/>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Предоставление: места для установки металлоконструкций (радиомачты, радиобашни), на объекте недвижимости ПАО «</w:t>
            </w:r>
            <w:proofErr w:type="spellStart"/>
            <w:r w:rsidRPr="00E15263">
              <w:rPr>
                <w:rFonts w:ascii="Geometria" w:eastAsia="Times New Roman" w:hAnsi="Geometria" w:cs="Times New Roman"/>
                <w:color w:val="54565C"/>
                <w:sz w:val="21"/>
                <w:szCs w:val="21"/>
                <w:lang w:eastAsia="ru-RU"/>
              </w:rPr>
              <w:t>Россети</w:t>
            </w:r>
            <w:proofErr w:type="spellEnd"/>
            <w:r w:rsidRPr="00E15263">
              <w:rPr>
                <w:rFonts w:ascii="Geometria" w:eastAsia="Times New Roman" w:hAnsi="Geometria" w:cs="Times New Roman"/>
                <w:color w:val="54565C"/>
                <w:sz w:val="21"/>
                <w:szCs w:val="21"/>
                <w:lang w:eastAsia="ru-RU"/>
              </w:rPr>
              <w:t xml:space="preserve"> Московский регион» в </w:t>
            </w:r>
            <w:proofErr w:type="spellStart"/>
            <w:r w:rsidRPr="00E15263">
              <w:rPr>
                <w:rFonts w:ascii="Geometria" w:eastAsia="Times New Roman" w:hAnsi="Geometria" w:cs="Times New Roman"/>
                <w:color w:val="54565C"/>
                <w:sz w:val="21"/>
                <w:szCs w:val="21"/>
                <w:lang w:eastAsia="ru-RU"/>
              </w:rPr>
              <w:t>т.ч</w:t>
            </w:r>
            <w:proofErr w:type="spellEnd"/>
            <w:r w:rsidRPr="00E15263">
              <w:rPr>
                <w:rFonts w:ascii="Geometria" w:eastAsia="Times New Roman" w:hAnsi="Geometria" w:cs="Times New Roman"/>
                <w:color w:val="54565C"/>
                <w:sz w:val="21"/>
                <w:szCs w:val="21"/>
                <w:lang w:eastAsia="ru-RU"/>
              </w:rPr>
              <w:t>. на земельном участке (</w:t>
            </w:r>
            <w:r w:rsidRPr="00E15263">
              <w:rPr>
                <w:rFonts w:ascii="Geometria" w:eastAsia="Times New Roman" w:hAnsi="Geometria" w:cs="Times New Roman"/>
                <w:color w:val="F7941D"/>
                <w:sz w:val="21"/>
                <w:szCs w:val="21"/>
                <w:lang w:eastAsia="ru-RU"/>
              </w:rPr>
              <w:t>в Москве снаружи Садового кольца</w:t>
            </w:r>
            <w:r w:rsidRPr="00E15263">
              <w:rPr>
                <w:rFonts w:ascii="Geometria" w:eastAsia="Times New Roman" w:hAnsi="Geometria" w:cs="Times New Roman"/>
                <w:color w:val="54565C"/>
                <w:sz w:val="21"/>
                <w:szCs w:val="21"/>
                <w:lang w:eastAsia="ru-RU"/>
              </w:rPr>
              <w:t>)</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объект</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от 38 400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E15263" w:rsidRDefault="00BA2016" w:rsidP="00067D32">
            <w:pPr>
              <w:spacing w:after="0" w:line="240" w:lineRule="auto"/>
              <w:jc w:val="center"/>
              <w:rPr>
                <w:rFonts w:ascii="Geometria" w:eastAsia="Times New Roman" w:hAnsi="Geometria" w:cs="Times New Roman"/>
                <w:color w:val="54565C"/>
                <w:sz w:val="21"/>
                <w:szCs w:val="21"/>
                <w:lang w:eastAsia="ru-RU"/>
              </w:rPr>
            </w:pPr>
            <w:hyperlink r:id="rId17" w:tgtFrame="_blank" w:history="1">
              <w:r w:rsidR="002464AA" w:rsidRPr="00E15263">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E15263"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309</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E15263" w:rsidRDefault="002464AA" w:rsidP="00067D32">
            <w:pPr>
              <w:spacing w:after="0" w:line="240" w:lineRule="auto"/>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Предоставление: места для установки металлоконструкций (радиомачты, радиобашни), на объекте недвижимости ПАО «</w:t>
            </w:r>
            <w:proofErr w:type="spellStart"/>
            <w:r w:rsidRPr="00E15263">
              <w:rPr>
                <w:rFonts w:ascii="Geometria" w:eastAsia="Times New Roman" w:hAnsi="Geometria" w:cs="Times New Roman"/>
                <w:color w:val="54565C"/>
                <w:sz w:val="21"/>
                <w:szCs w:val="21"/>
                <w:lang w:eastAsia="ru-RU"/>
              </w:rPr>
              <w:t>Россети</w:t>
            </w:r>
            <w:proofErr w:type="spellEnd"/>
            <w:r w:rsidRPr="00E15263">
              <w:rPr>
                <w:rFonts w:ascii="Geometria" w:eastAsia="Times New Roman" w:hAnsi="Geometria" w:cs="Times New Roman"/>
                <w:color w:val="54565C"/>
                <w:sz w:val="21"/>
                <w:szCs w:val="21"/>
                <w:lang w:eastAsia="ru-RU"/>
              </w:rPr>
              <w:t xml:space="preserve"> Московский регион» в </w:t>
            </w:r>
            <w:proofErr w:type="spellStart"/>
            <w:r w:rsidRPr="00E15263">
              <w:rPr>
                <w:rFonts w:ascii="Geometria" w:eastAsia="Times New Roman" w:hAnsi="Geometria" w:cs="Times New Roman"/>
                <w:color w:val="54565C"/>
                <w:sz w:val="21"/>
                <w:szCs w:val="21"/>
                <w:lang w:eastAsia="ru-RU"/>
              </w:rPr>
              <w:t>т.ч</w:t>
            </w:r>
            <w:proofErr w:type="spellEnd"/>
            <w:r w:rsidRPr="00E15263">
              <w:rPr>
                <w:rFonts w:ascii="Geometria" w:eastAsia="Times New Roman" w:hAnsi="Geometria" w:cs="Times New Roman"/>
                <w:color w:val="54565C"/>
                <w:sz w:val="21"/>
                <w:szCs w:val="21"/>
                <w:lang w:eastAsia="ru-RU"/>
              </w:rPr>
              <w:t>. на земельном участке (</w:t>
            </w:r>
            <w:r w:rsidRPr="00E15263">
              <w:rPr>
                <w:rFonts w:ascii="Geometria" w:eastAsia="Times New Roman" w:hAnsi="Geometria" w:cs="Times New Roman"/>
                <w:color w:val="F7941D"/>
                <w:sz w:val="21"/>
                <w:szCs w:val="21"/>
                <w:lang w:eastAsia="ru-RU"/>
              </w:rPr>
              <w:t>в Московской области</w:t>
            </w:r>
            <w:r w:rsidRPr="00E15263">
              <w:rPr>
                <w:rFonts w:ascii="Geometria" w:eastAsia="Times New Roman" w:hAnsi="Geometria" w:cs="Times New Roman"/>
                <w:color w:val="54565C"/>
                <w:sz w:val="21"/>
                <w:szCs w:val="21"/>
                <w:lang w:eastAsia="ru-RU"/>
              </w:rPr>
              <w:t>)</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объект</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33 600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E15263" w:rsidRDefault="00BA2016" w:rsidP="00067D32">
            <w:pPr>
              <w:spacing w:after="0" w:line="240" w:lineRule="auto"/>
              <w:jc w:val="center"/>
              <w:rPr>
                <w:rFonts w:ascii="Geometria" w:eastAsia="Times New Roman" w:hAnsi="Geometria" w:cs="Times New Roman"/>
                <w:color w:val="54565C"/>
                <w:sz w:val="21"/>
                <w:szCs w:val="21"/>
                <w:lang w:eastAsia="ru-RU"/>
              </w:rPr>
            </w:pPr>
            <w:hyperlink r:id="rId18" w:tgtFrame="_blank" w:history="1">
              <w:r w:rsidR="002464AA" w:rsidRPr="00E15263">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E15263"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310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E15263" w:rsidRDefault="002464AA" w:rsidP="00067D32">
            <w:pPr>
              <w:spacing w:after="0" w:line="240" w:lineRule="auto"/>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Предоставление: места площадью </w:t>
            </w:r>
            <w:r w:rsidRPr="00E15263">
              <w:rPr>
                <w:rFonts w:ascii="Geometria" w:eastAsia="Times New Roman" w:hAnsi="Geometria" w:cs="Times New Roman"/>
                <w:color w:val="F7941D"/>
                <w:sz w:val="21"/>
                <w:szCs w:val="21"/>
                <w:lang w:eastAsia="ru-RU"/>
              </w:rPr>
              <w:t xml:space="preserve">до 20 </w:t>
            </w:r>
            <w:proofErr w:type="spellStart"/>
            <w:r w:rsidRPr="00E15263">
              <w:rPr>
                <w:rFonts w:ascii="Geometria" w:eastAsia="Times New Roman" w:hAnsi="Geometria" w:cs="Times New Roman"/>
                <w:color w:val="F7941D"/>
                <w:sz w:val="21"/>
                <w:szCs w:val="21"/>
                <w:lang w:eastAsia="ru-RU"/>
              </w:rPr>
              <w:t>кв.м</w:t>
            </w:r>
            <w:proofErr w:type="spellEnd"/>
            <w:r w:rsidRPr="00E15263">
              <w:rPr>
                <w:rFonts w:ascii="Geometria" w:eastAsia="Times New Roman" w:hAnsi="Geometria" w:cs="Times New Roman"/>
                <w:color w:val="F7941D"/>
                <w:sz w:val="21"/>
                <w:szCs w:val="21"/>
                <w:lang w:eastAsia="ru-RU"/>
              </w:rPr>
              <w:t>.</w:t>
            </w:r>
            <w:r w:rsidRPr="00E15263">
              <w:rPr>
                <w:rFonts w:ascii="Geometria" w:eastAsia="Times New Roman" w:hAnsi="Geometria" w:cs="Times New Roman"/>
                <w:color w:val="54565C"/>
                <w:sz w:val="21"/>
                <w:szCs w:val="21"/>
                <w:lang w:eastAsia="ru-RU"/>
              </w:rPr>
              <w:t> на земельном участке, вне помещений</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proofErr w:type="spellStart"/>
            <w:r w:rsidRPr="00E15263">
              <w:rPr>
                <w:rFonts w:ascii="Geometria" w:eastAsia="Times New Roman" w:hAnsi="Geometria" w:cs="Times New Roman"/>
                <w:color w:val="54565C"/>
                <w:sz w:val="21"/>
                <w:szCs w:val="21"/>
                <w:lang w:eastAsia="ru-RU"/>
              </w:rPr>
              <w:t>кв.м</w:t>
            </w:r>
            <w:proofErr w:type="spellEnd"/>
            <w:r w:rsidRPr="00E15263">
              <w:rPr>
                <w:rFonts w:ascii="Geometria" w:eastAsia="Times New Roman" w:hAnsi="Geometria" w:cs="Times New Roman"/>
                <w:color w:val="54565C"/>
                <w:sz w:val="21"/>
                <w:szCs w:val="21"/>
                <w:lang w:eastAsia="ru-RU"/>
              </w:rPr>
              <w:t>.</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900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E15263" w:rsidRDefault="00BA2016" w:rsidP="00067D32">
            <w:pPr>
              <w:spacing w:after="0" w:line="240" w:lineRule="auto"/>
              <w:jc w:val="center"/>
              <w:rPr>
                <w:rFonts w:ascii="Geometria" w:eastAsia="Times New Roman" w:hAnsi="Geometria" w:cs="Times New Roman"/>
                <w:color w:val="54565C"/>
                <w:sz w:val="21"/>
                <w:szCs w:val="21"/>
                <w:lang w:eastAsia="ru-RU"/>
              </w:rPr>
            </w:pPr>
            <w:hyperlink r:id="rId19" w:tgtFrame="_blank" w:history="1">
              <w:r w:rsidR="002464AA" w:rsidRPr="00E15263">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E15263"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lastRenderedPageBreak/>
              <w:t>311</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E15263" w:rsidRDefault="002464AA" w:rsidP="00067D32">
            <w:pPr>
              <w:spacing w:after="0" w:line="240" w:lineRule="auto"/>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Предоставление: места площадью </w:t>
            </w:r>
            <w:r w:rsidRPr="00E15263">
              <w:rPr>
                <w:rFonts w:ascii="Geometria" w:eastAsia="Times New Roman" w:hAnsi="Geometria" w:cs="Times New Roman"/>
                <w:color w:val="F7941D"/>
                <w:sz w:val="21"/>
                <w:szCs w:val="21"/>
                <w:lang w:eastAsia="ru-RU"/>
              </w:rPr>
              <w:t xml:space="preserve">от 21 </w:t>
            </w:r>
            <w:proofErr w:type="spellStart"/>
            <w:r w:rsidRPr="00E15263">
              <w:rPr>
                <w:rFonts w:ascii="Geometria" w:eastAsia="Times New Roman" w:hAnsi="Geometria" w:cs="Times New Roman"/>
                <w:color w:val="F7941D"/>
                <w:sz w:val="21"/>
                <w:szCs w:val="21"/>
                <w:lang w:eastAsia="ru-RU"/>
              </w:rPr>
              <w:t>кв.м</w:t>
            </w:r>
            <w:proofErr w:type="spellEnd"/>
            <w:r w:rsidRPr="00E15263">
              <w:rPr>
                <w:rFonts w:ascii="Geometria" w:eastAsia="Times New Roman" w:hAnsi="Geometria" w:cs="Times New Roman"/>
                <w:color w:val="F7941D"/>
                <w:sz w:val="21"/>
                <w:szCs w:val="21"/>
                <w:lang w:eastAsia="ru-RU"/>
              </w:rPr>
              <w:t>.</w:t>
            </w:r>
            <w:r w:rsidRPr="00E15263">
              <w:rPr>
                <w:rFonts w:ascii="Geometria" w:eastAsia="Times New Roman" w:hAnsi="Geometria" w:cs="Times New Roman"/>
                <w:color w:val="54565C"/>
                <w:sz w:val="21"/>
                <w:szCs w:val="21"/>
                <w:lang w:eastAsia="ru-RU"/>
              </w:rPr>
              <w:t> на земельном участке, вне помещений</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proofErr w:type="spellStart"/>
            <w:r w:rsidRPr="00E15263">
              <w:rPr>
                <w:rFonts w:ascii="Geometria" w:eastAsia="Times New Roman" w:hAnsi="Geometria" w:cs="Times New Roman"/>
                <w:color w:val="54565C"/>
                <w:sz w:val="21"/>
                <w:szCs w:val="21"/>
                <w:lang w:eastAsia="ru-RU"/>
              </w:rPr>
              <w:t>кв.м</w:t>
            </w:r>
            <w:proofErr w:type="spellEnd"/>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индивидуально</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E15263" w:rsidRDefault="00BA2016" w:rsidP="00067D32">
            <w:pPr>
              <w:spacing w:after="0" w:line="240" w:lineRule="auto"/>
              <w:jc w:val="center"/>
              <w:rPr>
                <w:rFonts w:ascii="Geometria" w:eastAsia="Times New Roman" w:hAnsi="Geometria" w:cs="Times New Roman"/>
                <w:color w:val="54565C"/>
                <w:sz w:val="21"/>
                <w:szCs w:val="21"/>
                <w:lang w:eastAsia="ru-RU"/>
              </w:rPr>
            </w:pPr>
            <w:hyperlink r:id="rId20" w:tgtFrame="_blank" w:history="1">
              <w:r w:rsidR="002464AA" w:rsidRPr="00E15263">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E15263"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313</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E15263" w:rsidRDefault="002464AA" w:rsidP="00067D32">
            <w:pPr>
              <w:spacing w:after="0" w:line="240" w:lineRule="auto"/>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Предоставление на крыше здания, постройки места для установки антенны</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шт.</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3 000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E15263" w:rsidRDefault="00BA2016" w:rsidP="00067D32">
            <w:pPr>
              <w:spacing w:after="0" w:line="240" w:lineRule="auto"/>
              <w:jc w:val="center"/>
              <w:rPr>
                <w:rFonts w:ascii="Geometria" w:eastAsia="Times New Roman" w:hAnsi="Geometria" w:cs="Times New Roman"/>
                <w:color w:val="54565C"/>
                <w:sz w:val="21"/>
                <w:szCs w:val="21"/>
                <w:lang w:eastAsia="ru-RU"/>
              </w:rPr>
            </w:pPr>
            <w:hyperlink r:id="rId21" w:tgtFrame="_blank" w:history="1">
              <w:r w:rsidR="002464AA" w:rsidRPr="00E15263">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E15263"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328</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E15263" w:rsidRDefault="002464AA" w:rsidP="00067D32">
            <w:pPr>
              <w:spacing w:after="0" w:line="240" w:lineRule="auto"/>
              <w:rPr>
                <w:rFonts w:ascii="Geometria" w:eastAsia="Times New Roman" w:hAnsi="Geometria" w:cs="Times New Roman"/>
                <w:color w:val="FF0000"/>
                <w:sz w:val="21"/>
                <w:szCs w:val="21"/>
                <w:lang w:eastAsia="ru-RU"/>
              </w:rPr>
            </w:pPr>
            <w:r w:rsidRPr="00E15263">
              <w:rPr>
                <w:rFonts w:ascii="Geometria" w:eastAsia="Times New Roman" w:hAnsi="Geometria" w:cs="Times New Roman"/>
                <w:color w:val="FF0000"/>
                <w:sz w:val="21"/>
                <w:szCs w:val="21"/>
                <w:lang w:eastAsia="ru-RU"/>
              </w:rPr>
              <w:t>Предоставление на опоре места для установки оборудования (датчиков, камер наблюдения, систем экстренного оповещения населения и т.п.</w:t>
            </w:r>
            <w:proofErr w:type="gramStart"/>
            <w:r w:rsidRPr="00E15263">
              <w:rPr>
                <w:rFonts w:ascii="Geometria" w:eastAsia="Times New Roman" w:hAnsi="Geometria" w:cs="Times New Roman"/>
                <w:color w:val="FF0000"/>
                <w:sz w:val="21"/>
                <w:szCs w:val="21"/>
                <w:lang w:eastAsia="ru-RU"/>
              </w:rPr>
              <w:t>).</w:t>
            </w:r>
            <w:r w:rsidRPr="00E15263">
              <w:rPr>
                <w:rFonts w:ascii="Geometria" w:eastAsia="Times New Roman" w:hAnsi="Geometria" w:cs="Times New Roman"/>
                <w:color w:val="FF0000"/>
                <w:sz w:val="21"/>
                <w:szCs w:val="21"/>
                <w:lang w:eastAsia="ru-RU"/>
              </w:rPr>
              <w:br/>
              <w:t>Мелкое</w:t>
            </w:r>
            <w:proofErr w:type="gramEnd"/>
            <w:r w:rsidRPr="00E15263">
              <w:rPr>
                <w:rFonts w:ascii="Geometria" w:eastAsia="Times New Roman" w:hAnsi="Geometria" w:cs="Times New Roman"/>
                <w:color w:val="FF0000"/>
                <w:sz w:val="21"/>
                <w:szCs w:val="21"/>
                <w:lang w:eastAsia="ru-RU"/>
              </w:rPr>
              <w:t xml:space="preserve"> оборудование (до 2 кг)</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FF0000"/>
                <w:sz w:val="21"/>
                <w:szCs w:val="21"/>
                <w:lang w:eastAsia="ru-RU"/>
              </w:rPr>
            </w:pPr>
            <w:r w:rsidRPr="00E15263">
              <w:rPr>
                <w:rFonts w:ascii="Geometria" w:eastAsia="Times New Roman" w:hAnsi="Geometria" w:cs="Times New Roman"/>
                <w:color w:val="FF0000"/>
                <w:sz w:val="21"/>
                <w:szCs w:val="21"/>
                <w:lang w:eastAsia="ru-RU"/>
              </w:rPr>
              <w:t>шт.</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FF0000"/>
                <w:sz w:val="21"/>
                <w:szCs w:val="21"/>
                <w:lang w:eastAsia="ru-RU"/>
              </w:rPr>
            </w:pPr>
            <w:r w:rsidRPr="00E15263">
              <w:rPr>
                <w:rFonts w:ascii="Geometria" w:eastAsia="Times New Roman" w:hAnsi="Geometria" w:cs="Times New Roman"/>
                <w:color w:val="FF0000"/>
                <w:sz w:val="21"/>
                <w:szCs w:val="21"/>
                <w:lang w:eastAsia="ru-RU"/>
              </w:rPr>
              <w:t>350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E15263" w:rsidRDefault="00BA2016" w:rsidP="00067D32">
            <w:pPr>
              <w:spacing w:after="0" w:line="240" w:lineRule="auto"/>
              <w:jc w:val="center"/>
              <w:rPr>
                <w:rFonts w:ascii="Geometria" w:eastAsia="Times New Roman" w:hAnsi="Geometria" w:cs="Times New Roman"/>
                <w:color w:val="54565C"/>
                <w:sz w:val="21"/>
                <w:szCs w:val="21"/>
                <w:lang w:eastAsia="ru-RU"/>
              </w:rPr>
            </w:pPr>
            <w:hyperlink r:id="rId22" w:tgtFrame="_blank" w:history="1">
              <w:r w:rsidR="002464AA" w:rsidRPr="00E15263">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E15263"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329</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E15263" w:rsidRDefault="002464AA" w:rsidP="00067D32">
            <w:pPr>
              <w:spacing w:after="0" w:line="240" w:lineRule="auto"/>
              <w:rPr>
                <w:rFonts w:ascii="Geometria" w:eastAsia="Times New Roman" w:hAnsi="Geometria" w:cs="Times New Roman"/>
                <w:color w:val="FF0000"/>
                <w:sz w:val="21"/>
                <w:szCs w:val="21"/>
                <w:lang w:eastAsia="ru-RU"/>
              </w:rPr>
            </w:pPr>
            <w:r w:rsidRPr="00E15263">
              <w:rPr>
                <w:rFonts w:ascii="Geometria" w:eastAsia="Times New Roman" w:hAnsi="Geometria" w:cs="Times New Roman"/>
                <w:color w:val="FF0000"/>
                <w:sz w:val="21"/>
                <w:szCs w:val="21"/>
                <w:lang w:eastAsia="ru-RU"/>
              </w:rPr>
              <w:t>Предоставление на опоре места для установки оборудования (датчиков, камер наблюдения, систем экстренного оповещения населения и т.п.</w:t>
            </w:r>
            <w:proofErr w:type="gramStart"/>
            <w:r w:rsidRPr="00E15263">
              <w:rPr>
                <w:rFonts w:ascii="Geometria" w:eastAsia="Times New Roman" w:hAnsi="Geometria" w:cs="Times New Roman"/>
                <w:color w:val="FF0000"/>
                <w:sz w:val="21"/>
                <w:szCs w:val="21"/>
                <w:lang w:eastAsia="ru-RU"/>
              </w:rPr>
              <w:t>).</w:t>
            </w:r>
            <w:r w:rsidRPr="00E15263">
              <w:rPr>
                <w:rFonts w:ascii="Geometria" w:eastAsia="Times New Roman" w:hAnsi="Geometria" w:cs="Times New Roman"/>
                <w:color w:val="FF0000"/>
                <w:sz w:val="21"/>
                <w:szCs w:val="21"/>
                <w:lang w:eastAsia="ru-RU"/>
              </w:rPr>
              <w:br/>
              <w:t>Крупное</w:t>
            </w:r>
            <w:proofErr w:type="gramEnd"/>
            <w:r w:rsidRPr="00E15263">
              <w:rPr>
                <w:rFonts w:ascii="Geometria" w:eastAsia="Times New Roman" w:hAnsi="Geometria" w:cs="Times New Roman"/>
                <w:color w:val="FF0000"/>
                <w:sz w:val="21"/>
                <w:szCs w:val="21"/>
                <w:lang w:eastAsia="ru-RU"/>
              </w:rPr>
              <w:t xml:space="preserve"> оборудование (от 2 до 8 кг)</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FF0000"/>
                <w:sz w:val="21"/>
                <w:szCs w:val="21"/>
                <w:lang w:eastAsia="ru-RU"/>
              </w:rPr>
            </w:pPr>
            <w:r w:rsidRPr="00E15263">
              <w:rPr>
                <w:rFonts w:ascii="Geometria" w:eastAsia="Times New Roman" w:hAnsi="Geometria" w:cs="Times New Roman"/>
                <w:color w:val="FF0000"/>
                <w:sz w:val="21"/>
                <w:szCs w:val="21"/>
                <w:lang w:eastAsia="ru-RU"/>
              </w:rPr>
              <w:t>шт.</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FF0000"/>
                <w:sz w:val="21"/>
                <w:szCs w:val="21"/>
                <w:lang w:eastAsia="ru-RU"/>
              </w:rPr>
            </w:pPr>
            <w:r w:rsidRPr="00E15263">
              <w:rPr>
                <w:rFonts w:ascii="Geometria" w:eastAsia="Times New Roman" w:hAnsi="Geometria" w:cs="Times New Roman"/>
                <w:color w:val="FF0000"/>
                <w:sz w:val="21"/>
                <w:szCs w:val="21"/>
                <w:lang w:eastAsia="ru-RU"/>
              </w:rPr>
              <w:t>1 600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E15263" w:rsidRDefault="00BA2016" w:rsidP="00067D32">
            <w:pPr>
              <w:spacing w:after="0" w:line="240" w:lineRule="auto"/>
              <w:jc w:val="center"/>
              <w:rPr>
                <w:rFonts w:ascii="Geometria" w:eastAsia="Times New Roman" w:hAnsi="Geometria" w:cs="Times New Roman"/>
                <w:color w:val="54565C"/>
                <w:sz w:val="21"/>
                <w:szCs w:val="21"/>
                <w:lang w:eastAsia="ru-RU"/>
              </w:rPr>
            </w:pPr>
            <w:hyperlink r:id="rId23" w:tgtFrame="_blank" w:history="1">
              <w:r w:rsidR="002464AA" w:rsidRPr="00E15263">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E15263"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330</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E15263" w:rsidRDefault="002464AA" w:rsidP="00067D32">
            <w:pPr>
              <w:spacing w:after="0" w:line="240" w:lineRule="auto"/>
              <w:rPr>
                <w:rFonts w:ascii="Geometria" w:eastAsia="Times New Roman" w:hAnsi="Geometria" w:cs="Times New Roman"/>
                <w:color w:val="FF0000"/>
                <w:sz w:val="21"/>
                <w:szCs w:val="21"/>
                <w:lang w:eastAsia="ru-RU"/>
              </w:rPr>
            </w:pPr>
            <w:r w:rsidRPr="00E15263">
              <w:rPr>
                <w:rFonts w:ascii="Geometria" w:eastAsia="Times New Roman" w:hAnsi="Geometria" w:cs="Times New Roman"/>
                <w:color w:val="FF0000"/>
                <w:sz w:val="21"/>
                <w:szCs w:val="21"/>
                <w:lang w:eastAsia="ru-RU"/>
              </w:rPr>
              <w:t xml:space="preserve">Предоставление: места для размещения силовых кабелей до 20 </w:t>
            </w:r>
            <w:proofErr w:type="spellStart"/>
            <w:r w:rsidRPr="00E15263">
              <w:rPr>
                <w:rFonts w:ascii="Geometria" w:eastAsia="Times New Roman" w:hAnsi="Geometria" w:cs="Times New Roman"/>
                <w:color w:val="FF0000"/>
                <w:sz w:val="21"/>
                <w:szCs w:val="21"/>
                <w:lang w:eastAsia="ru-RU"/>
              </w:rPr>
              <w:t>кВ</w:t>
            </w:r>
            <w:proofErr w:type="spellEnd"/>
            <w:r w:rsidRPr="00E15263">
              <w:rPr>
                <w:rFonts w:ascii="Geometria" w:eastAsia="Times New Roman" w:hAnsi="Geometria" w:cs="Times New Roman"/>
                <w:color w:val="FF0000"/>
                <w:sz w:val="21"/>
                <w:szCs w:val="21"/>
                <w:lang w:eastAsia="ru-RU"/>
              </w:rPr>
              <w:t xml:space="preserve"> включительно сечением до 240мм2 (кроме кабелей с изоляцией из сшитого полиэтилена) и создание условий для их ремонта и эксплуатации</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FF0000"/>
                <w:sz w:val="21"/>
                <w:szCs w:val="21"/>
                <w:lang w:eastAsia="ru-RU"/>
              </w:rPr>
            </w:pPr>
            <w:r w:rsidRPr="00E15263">
              <w:rPr>
                <w:rFonts w:ascii="Geometria" w:eastAsia="Times New Roman" w:hAnsi="Geometria" w:cs="Times New Roman"/>
                <w:color w:val="FF0000"/>
                <w:sz w:val="21"/>
                <w:szCs w:val="21"/>
                <w:lang w:eastAsia="ru-RU"/>
              </w:rPr>
              <w:t>1 км</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FF0000"/>
                <w:sz w:val="21"/>
                <w:szCs w:val="21"/>
                <w:lang w:eastAsia="ru-RU"/>
              </w:rPr>
            </w:pPr>
            <w:r w:rsidRPr="00E15263">
              <w:rPr>
                <w:rFonts w:ascii="Geometria" w:eastAsia="Times New Roman" w:hAnsi="Geometria" w:cs="Times New Roman"/>
                <w:color w:val="FF0000"/>
                <w:sz w:val="21"/>
                <w:szCs w:val="21"/>
                <w:lang w:eastAsia="ru-RU"/>
              </w:rPr>
              <w:t>14 550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E15263" w:rsidRDefault="00BA2016" w:rsidP="00067D32">
            <w:pPr>
              <w:spacing w:after="0" w:line="240" w:lineRule="auto"/>
              <w:jc w:val="center"/>
              <w:rPr>
                <w:rFonts w:ascii="Geometria" w:eastAsia="Times New Roman" w:hAnsi="Geometria" w:cs="Times New Roman"/>
                <w:color w:val="54565C"/>
                <w:sz w:val="21"/>
                <w:szCs w:val="21"/>
                <w:lang w:eastAsia="ru-RU"/>
              </w:rPr>
            </w:pPr>
            <w:hyperlink r:id="rId24" w:tgtFrame="_blank" w:history="1">
              <w:r w:rsidR="002464AA" w:rsidRPr="00E15263">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E15263"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331</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E15263" w:rsidRDefault="002464AA" w:rsidP="00067D32">
            <w:pPr>
              <w:spacing w:after="0" w:line="240" w:lineRule="auto"/>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Предоставление: места для размещения силовых кабелей до 20кВ включительно (с изоляцией из сшитого полиэтилена) и создание условий для их ремонта и эксплуатации. </w:t>
            </w:r>
            <w:r w:rsidRPr="00E15263">
              <w:rPr>
                <w:rFonts w:ascii="Geometria Medium" w:eastAsia="Times New Roman" w:hAnsi="Geometria Medium" w:cs="Times New Roman"/>
                <w:color w:val="F7941D"/>
                <w:sz w:val="21"/>
                <w:szCs w:val="21"/>
                <w:lang w:eastAsia="ru-RU"/>
              </w:rPr>
              <w:t>Сечением 240мм</w:t>
            </w:r>
            <w:r w:rsidRPr="00E15263">
              <w:rPr>
                <w:rFonts w:ascii="Geometria Medium" w:eastAsia="Times New Roman" w:hAnsi="Geometria Medium" w:cs="Times New Roman"/>
                <w:color w:val="F7941D"/>
                <w:sz w:val="16"/>
                <w:szCs w:val="16"/>
                <w:vertAlign w:val="superscript"/>
                <w:lang w:eastAsia="ru-RU"/>
              </w:rPr>
              <w:t>2</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1 км</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36 400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E15263" w:rsidRDefault="00BA2016" w:rsidP="00067D32">
            <w:pPr>
              <w:spacing w:after="0" w:line="240" w:lineRule="auto"/>
              <w:jc w:val="center"/>
              <w:rPr>
                <w:rFonts w:ascii="Geometria" w:eastAsia="Times New Roman" w:hAnsi="Geometria" w:cs="Times New Roman"/>
                <w:color w:val="54565C"/>
                <w:sz w:val="21"/>
                <w:szCs w:val="21"/>
                <w:lang w:eastAsia="ru-RU"/>
              </w:rPr>
            </w:pPr>
            <w:hyperlink r:id="rId25" w:tgtFrame="_blank" w:history="1">
              <w:r w:rsidR="002464AA" w:rsidRPr="00E15263">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E15263"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332</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E15263" w:rsidRDefault="002464AA" w:rsidP="00067D32">
            <w:pPr>
              <w:spacing w:after="0" w:line="240" w:lineRule="auto"/>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Предоставление: места для размещения силовых кабелей до 20кВ включительно (с изоляцией из сшитого полиэтилена) и создание условий для их ремонта и эксплуатации. </w:t>
            </w:r>
            <w:r w:rsidRPr="00E15263">
              <w:rPr>
                <w:rFonts w:ascii="Geometria Medium" w:eastAsia="Times New Roman" w:hAnsi="Geometria Medium" w:cs="Times New Roman"/>
                <w:color w:val="F7941D"/>
                <w:sz w:val="21"/>
                <w:szCs w:val="21"/>
                <w:lang w:eastAsia="ru-RU"/>
              </w:rPr>
              <w:t>Сечением 300-500мм</w:t>
            </w:r>
            <w:r w:rsidRPr="00E15263">
              <w:rPr>
                <w:rFonts w:ascii="Geometria Medium" w:eastAsia="Times New Roman" w:hAnsi="Geometria Medium" w:cs="Times New Roman"/>
                <w:color w:val="F7941D"/>
                <w:sz w:val="16"/>
                <w:szCs w:val="16"/>
                <w:vertAlign w:val="superscript"/>
                <w:lang w:eastAsia="ru-RU"/>
              </w:rPr>
              <w:t>2</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1 км</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72 800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E15263" w:rsidRDefault="00BA2016" w:rsidP="00067D32">
            <w:pPr>
              <w:spacing w:after="0" w:line="240" w:lineRule="auto"/>
              <w:jc w:val="center"/>
              <w:rPr>
                <w:rFonts w:ascii="Geometria" w:eastAsia="Times New Roman" w:hAnsi="Geometria" w:cs="Times New Roman"/>
                <w:color w:val="54565C"/>
                <w:sz w:val="21"/>
                <w:szCs w:val="21"/>
                <w:lang w:eastAsia="ru-RU"/>
              </w:rPr>
            </w:pPr>
            <w:hyperlink r:id="rId26" w:tgtFrame="_blank" w:history="1">
              <w:r w:rsidR="002464AA" w:rsidRPr="00E15263">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E15263"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333</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E15263" w:rsidRDefault="002464AA" w:rsidP="00067D32">
            <w:pPr>
              <w:spacing w:after="0" w:line="240" w:lineRule="auto"/>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Предоставление: места для размещения силовых кабелей до 20кВ включительно (с изоляцией из сшитого полиэтилена) и создание условий для их ремонта и эксплуатации. </w:t>
            </w:r>
            <w:r w:rsidRPr="00E15263">
              <w:rPr>
                <w:rFonts w:ascii="Geometria Medium" w:eastAsia="Times New Roman" w:hAnsi="Geometria Medium" w:cs="Times New Roman"/>
                <w:color w:val="F7941D"/>
                <w:sz w:val="21"/>
                <w:szCs w:val="21"/>
                <w:lang w:eastAsia="ru-RU"/>
              </w:rPr>
              <w:t>Сечением 630мм</w:t>
            </w:r>
            <w:r w:rsidRPr="00E15263">
              <w:rPr>
                <w:rFonts w:ascii="Geometria Medium" w:eastAsia="Times New Roman" w:hAnsi="Geometria Medium" w:cs="Times New Roman"/>
                <w:color w:val="F7941D"/>
                <w:sz w:val="16"/>
                <w:szCs w:val="16"/>
                <w:vertAlign w:val="superscript"/>
                <w:lang w:eastAsia="ru-RU"/>
              </w:rPr>
              <w:t>2</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1 км</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87 300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E15263" w:rsidRDefault="00BA2016" w:rsidP="00067D32">
            <w:pPr>
              <w:spacing w:after="0" w:line="240" w:lineRule="auto"/>
              <w:jc w:val="center"/>
              <w:rPr>
                <w:rFonts w:ascii="Geometria" w:eastAsia="Times New Roman" w:hAnsi="Geometria" w:cs="Times New Roman"/>
                <w:color w:val="54565C"/>
                <w:sz w:val="21"/>
                <w:szCs w:val="21"/>
                <w:lang w:eastAsia="ru-RU"/>
              </w:rPr>
            </w:pPr>
            <w:hyperlink r:id="rId27" w:tgtFrame="_blank" w:history="1">
              <w:r w:rsidR="002464AA" w:rsidRPr="00E15263">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E15263"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334</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E15263" w:rsidRDefault="002464AA" w:rsidP="00067D32">
            <w:pPr>
              <w:spacing w:after="0" w:line="240" w:lineRule="auto"/>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Предоставление: места для размещения силовых кабелей до 20кВ включительно (с изоляцией из сшитого полиэтилена) и создание условий для их ремонта и эксплуатации. </w:t>
            </w:r>
            <w:r w:rsidRPr="00E15263">
              <w:rPr>
                <w:rFonts w:ascii="Geometria Medium" w:eastAsia="Times New Roman" w:hAnsi="Geometria Medium" w:cs="Times New Roman"/>
                <w:color w:val="F7941D"/>
                <w:sz w:val="21"/>
                <w:szCs w:val="21"/>
                <w:lang w:eastAsia="ru-RU"/>
              </w:rPr>
              <w:t>Сечением 800мм</w:t>
            </w:r>
            <w:r w:rsidRPr="00E15263">
              <w:rPr>
                <w:rFonts w:ascii="Geometria Medium" w:eastAsia="Times New Roman" w:hAnsi="Geometria Medium" w:cs="Times New Roman"/>
                <w:color w:val="F7941D"/>
                <w:sz w:val="16"/>
                <w:szCs w:val="16"/>
                <w:vertAlign w:val="superscript"/>
                <w:lang w:eastAsia="ru-RU"/>
              </w:rPr>
              <w:t>2</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1 км</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109 100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E15263" w:rsidRDefault="00BA2016" w:rsidP="00067D32">
            <w:pPr>
              <w:spacing w:after="0" w:line="240" w:lineRule="auto"/>
              <w:jc w:val="center"/>
              <w:rPr>
                <w:rFonts w:ascii="Geometria" w:eastAsia="Times New Roman" w:hAnsi="Geometria" w:cs="Times New Roman"/>
                <w:color w:val="54565C"/>
                <w:sz w:val="21"/>
                <w:szCs w:val="21"/>
                <w:lang w:eastAsia="ru-RU"/>
              </w:rPr>
            </w:pPr>
            <w:hyperlink r:id="rId28" w:tgtFrame="_blank" w:history="1">
              <w:r w:rsidR="002464AA" w:rsidRPr="00E15263">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E15263"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335</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E15263" w:rsidRDefault="002464AA" w:rsidP="00067D32">
            <w:pPr>
              <w:spacing w:after="0" w:line="240" w:lineRule="auto"/>
              <w:rPr>
                <w:rFonts w:ascii="Geometria" w:eastAsia="Times New Roman" w:hAnsi="Geometria" w:cs="Times New Roman"/>
                <w:color w:val="FF0000"/>
                <w:sz w:val="21"/>
                <w:szCs w:val="21"/>
                <w:lang w:eastAsia="ru-RU"/>
              </w:rPr>
            </w:pPr>
            <w:r w:rsidRPr="00E15263">
              <w:rPr>
                <w:rFonts w:ascii="Geometria" w:eastAsia="Times New Roman" w:hAnsi="Geometria" w:cs="Times New Roman"/>
                <w:color w:val="FF0000"/>
                <w:sz w:val="21"/>
                <w:szCs w:val="21"/>
                <w:lang w:eastAsia="ru-RU"/>
              </w:rPr>
              <w:t>Использование конструкции здания трансформаторной подстанции (ТП)</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FF0000"/>
                <w:sz w:val="21"/>
                <w:szCs w:val="21"/>
                <w:lang w:eastAsia="ru-RU"/>
              </w:rPr>
            </w:pPr>
            <w:r w:rsidRPr="00E15263">
              <w:rPr>
                <w:rFonts w:ascii="Geometria" w:eastAsia="Times New Roman" w:hAnsi="Geometria" w:cs="Times New Roman"/>
                <w:color w:val="FF0000"/>
                <w:sz w:val="21"/>
                <w:szCs w:val="21"/>
                <w:lang w:eastAsia="ru-RU"/>
              </w:rPr>
              <w:t>1 ТП</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FF0000"/>
                <w:sz w:val="21"/>
                <w:szCs w:val="21"/>
                <w:lang w:eastAsia="ru-RU"/>
              </w:rPr>
            </w:pPr>
            <w:r w:rsidRPr="00E15263">
              <w:rPr>
                <w:rFonts w:ascii="Geometria" w:eastAsia="Times New Roman" w:hAnsi="Geometria" w:cs="Times New Roman"/>
                <w:color w:val="FF0000"/>
                <w:sz w:val="21"/>
                <w:szCs w:val="21"/>
                <w:lang w:eastAsia="ru-RU"/>
              </w:rPr>
              <w:t>6 100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E15263" w:rsidRDefault="00BA2016" w:rsidP="00067D32">
            <w:pPr>
              <w:spacing w:after="0" w:line="240" w:lineRule="auto"/>
              <w:jc w:val="center"/>
              <w:rPr>
                <w:rFonts w:ascii="Geometria" w:eastAsia="Times New Roman" w:hAnsi="Geometria" w:cs="Times New Roman"/>
                <w:color w:val="54565C"/>
                <w:sz w:val="21"/>
                <w:szCs w:val="21"/>
                <w:lang w:eastAsia="ru-RU"/>
              </w:rPr>
            </w:pPr>
            <w:hyperlink r:id="rId29" w:tgtFrame="_blank" w:history="1">
              <w:r w:rsidR="002464AA" w:rsidRPr="00E15263">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E15263"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336.1</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E15263" w:rsidRDefault="002464AA" w:rsidP="00067D32">
            <w:pPr>
              <w:spacing w:after="0" w:line="240" w:lineRule="auto"/>
              <w:rPr>
                <w:rFonts w:ascii="Geometria" w:eastAsia="Times New Roman" w:hAnsi="Geometria" w:cs="Times New Roman"/>
                <w:color w:val="FF0000"/>
                <w:sz w:val="21"/>
                <w:szCs w:val="21"/>
                <w:lang w:eastAsia="ru-RU"/>
              </w:rPr>
            </w:pPr>
            <w:r w:rsidRPr="00E15263">
              <w:rPr>
                <w:rFonts w:ascii="Geometria" w:eastAsia="Times New Roman" w:hAnsi="Geometria" w:cs="Times New Roman"/>
                <w:color w:val="FF0000"/>
                <w:sz w:val="21"/>
                <w:szCs w:val="21"/>
                <w:lang w:eastAsia="ru-RU"/>
              </w:rPr>
              <w:t xml:space="preserve">Предоставление на опоре места для размещения и эксплуатации технологического </w:t>
            </w:r>
            <w:r w:rsidRPr="00E15263">
              <w:rPr>
                <w:rFonts w:ascii="Geometria" w:eastAsia="Times New Roman" w:hAnsi="Geometria" w:cs="Times New Roman"/>
                <w:color w:val="FF0000"/>
                <w:sz w:val="21"/>
                <w:szCs w:val="21"/>
                <w:lang w:eastAsia="ru-RU"/>
              </w:rPr>
              <w:lastRenderedPageBreak/>
              <w:t>оборудования связи. До 100 опор включительно.</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FF0000"/>
                <w:sz w:val="21"/>
                <w:szCs w:val="21"/>
                <w:lang w:eastAsia="ru-RU"/>
              </w:rPr>
            </w:pPr>
            <w:r w:rsidRPr="00E15263">
              <w:rPr>
                <w:rFonts w:ascii="Geometria" w:eastAsia="Times New Roman" w:hAnsi="Geometria" w:cs="Times New Roman"/>
                <w:color w:val="FF0000"/>
                <w:sz w:val="21"/>
                <w:szCs w:val="21"/>
                <w:lang w:eastAsia="ru-RU"/>
              </w:rPr>
              <w:lastRenderedPageBreak/>
              <w:t>1 опора</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FF0000"/>
                <w:sz w:val="21"/>
                <w:szCs w:val="21"/>
                <w:lang w:eastAsia="ru-RU"/>
              </w:rPr>
            </w:pPr>
            <w:r w:rsidRPr="00E15263">
              <w:rPr>
                <w:rFonts w:ascii="Geometria" w:eastAsia="Times New Roman" w:hAnsi="Geometria" w:cs="Times New Roman"/>
                <w:color w:val="FF0000"/>
                <w:sz w:val="21"/>
                <w:szCs w:val="21"/>
                <w:lang w:eastAsia="ru-RU"/>
              </w:rPr>
              <w:t>5 400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E15263" w:rsidRDefault="00BA2016" w:rsidP="00067D32">
            <w:pPr>
              <w:spacing w:after="0" w:line="240" w:lineRule="auto"/>
              <w:jc w:val="center"/>
              <w:rPr>
                <w:rFonts w:ascii="Geometria" w:eastAsia="Times New Roman" w:hAnsi="Geometria" w:cs="Times New Roman"/>
                <w:color w:val="54565C"/>
                <w:sz w:val="21"/>
                <w:szCs w:val="21"/>
                <w:lang w:eastAsia="ru-RU"/>
              </w:rPr>
            </w:pPr>
            <w:hyperlink r:id="rId30" w:tgtFrame="_blank" w:history="1">
              <w:r w:rsidR="002464AA" w:rsidRPr="00E15263">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E15263"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lastRenderedPageBreak/>
              <w:t>336.2</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E15263" w:rsidRDefault="002464AA" w:rsidP="00067D32">
            <w:pPr>
              <w:spacing w:after="0" w:line="240" w:lineRule="auto"/>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Предоставление на опоре места для размещения и эксплуатации технологического оборудования связи. </w:t>
            </w:r>
            <w:r w:rsidRPr="00E15263">
              <w:rPr>
                <w:rFonts w:ascii="Geometria" w:eastAsia="Times New Roman" w:hAnsi="Geometria" w:cs="Times New Roman"/>
                <w:color w:val="F7941D"/>
                <w:sz w:val="21"/>
                <w:szCs w:val="21"/>
                <w:lang w:eastAsia="ru-RU"/>
              </w:rPr>
              <w:t>От 100 до 300 опор.</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1 опора</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5 000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E15263" w:rsidRDefault="00BA2016" w:rsidP="00067D32">
            <w:pPr>
              <w:spacing w:after="0" w:line="240" w:lineRule="auto"/>
              <w:jc w:val="center"/>
              <w:rPr>
                <w:rFonts w:ascii="Geometria" w:eastAsia="Times New Roman" w:hAnsi="Geometria" w:cs="Times New Roman"/>
                <w:color w:val="54565C"/>
                <w:sz w:val="21"/>
                <w:szCs w:val="21"/>
                <w:lang w:eastAsia="ru-RU"/>
              </w:rPr>
            </w:pPr>
            <w:hyperlink r:id="rId31" w:tgtFrame="_blank" w:history="1">
              <w:r w:rsidR="002464AA" w:rsidRPr="00E15263">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E15263"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336.3</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E15263" w:rsidRDefault="002464AA" w:rsidP="00067D32">
            <w:pPr>
              <w:spacing w:after="0" w:line="240" w:lineRule="auto"/>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Предоставление на опоре места для размещения и эксплуатации технологического оборудования связи. </w:t>
            </w:r>
            <w:r w:rsidRPr="00E15263">
              <w:rPr>
                <w:rFonts w:ascii="Geometria" w:eastAsia="Times New Roman" w:hAnsi="Geometria" w:cs="Times New Roman"/>
                <w:color w:val="F7941D"/>
                <w:sz w:val="21"/>
                <w:szCs w:val="21"/>
                <w:lang w:eastAsia="ru-RU"/>
              </w:rPr>
              <w:t>Свыше 300 опор</w:t>
            </w:r>
            <w:r w:rsidRPr="00E15263">
              <w:rPr>
                <w:rFonts w:ascii="Geometria" w:eastAsia="Times New Roman" w:hAnsi="Geometria" w:cs="Times New Roman"/>
                <w:color w:val="54565C"/>
                <w:sz w:val="21"/>
                <w:szCs w:val="21"/>
                <w:lang w:eastAsia="ru-RU"/>
              </w:rPr>
              <w:t>.</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1 опора</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4 600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E15263" w:rsidRDefault="00BA2016" w:rsidP="00067D32">
            <w:pPr>
              <w:spacing w:after="0" w:line="240" w:lineRule="auto"/>
              <w:jc w:val="center"/>
              <w:rPr>
                <w:rFonts w:ascii="Geometria" w:eastAsia="Times New Roman" w:hAnsi="Geometria" w:cs="Times New Roman"/>
                <w:color w:val="54565C"/>
                <w:sz w:val="21"/>
                <w:szCs w:val="21"/>
                <w:lang w:eastAsia="ru-RU"/>
              </w:rPr>
            </w:pPr>
            <w:hyperlink r:id="rId32" w:tgtFrame="_blank" w:history="1">
              <w:r w:rsidR="002464AA" w:rsidRPr="00E15263">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E15263"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337</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E15263" w:rsidRDefault="002464AA" w:rsidP="00067D32">
            <w:pPr>
              <w:spacing w:after="0" w:line="240" w:lineRule="auto"/>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Предоставление другого имущества в аренду</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шт.</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индивидуально</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E15263" w:rsidRDefault="00BA2016" w:rsidP="00067D32">
            <w:pPr>
              <w:spacing w:after="0" w:line="240" w:lineRule="auto"/>
              <w:jc w:val="center"/>
              <w:rPr>
                <w:rFonts w:ascii="Geometria" w:eastAsia="Times New Roman" w:hAnsi="Geometria" w:cs="Times New Roman"/>
                <w:color w:val="54565C"/>
                <w:sz w:val="21"/>
                <w:szCs w:val="21"/>
                <w:lang w:eastAsia="ru-RU"/>
              </w:rPr>
            </w:pPr>
            <w:hyperlink r:id="rId33" w:tgtFrame="_blank" w:history="1">
              <w:r w:rsidR="002464AA" w:rsidRPr="00E15263">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E15263"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370</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E15263" w:rsidRDefault="002464AA" w:rsidP="00067D32">
            <w:pPr>
              <w:spacing w:after="0" w:line="240" w:lineRule="auto"/>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Использование внутренней части конструкции здания одной ТП для размещения электросетевого оборудования с целью обеспечения освещения улиц г. Москвы</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объект</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E15263" w:rsidRDefault="002464AA" w:rsidP="00067D32">
            <w:pPr>
              <w:spacing w:after="0" w:line="240" w:lineRule="auto"/>
              <w:jc w:val="center"/>
              <w:rPr>
                <w:rFonts w:ascii="Geometria" w:eastAsia="Times New Roman" w:hAnsi="Geometria" w:cs="Times New Roman"/>
                <w:color w:val="54565C"/>
                <w:sz w:val="21"/>
                <w:szCs w:val="21"/>
                <w:lang w:eastAsia="ru-RU"/>
              </w:rPr>
            </w:pPr>
            <w:r w:rsidRPr="00E15263">
              <w:rPr>
                <w:rFonts w:ascii="Geometria" w:eastAsia="Times New Roman" w:hAnsi="Geometria" w:cs="Times New Roman"/>
                <w:color w:val="54565C"/>
                <w:sz w:val="21"/>
                <w:szCs w:val="21"/>
                <w:lang w:eastAsia="ru-RU"/>
              </w:rPr>
              <w:t>2 758,80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E15263" w:rsidRDefault="00BA2016" w:rsidP="00067D32">
            <w:pPr>
              <w:spacing w:after="0" w:line="240" w:lineRule="auto"/>
              <w:jc w:val="center"/>
              <w:rPr>
                <w:rFonts w:ascii="Geometria" w:eastAsia="Times New Roman" w:hAnsi="Geometria" w:cs="Times New Roman"/>
                <w:color w:val="54565C"/>
                <w:sz w:val="21"/>
                <w:szCs w:val="21"/>
                <w:lang w:eastAsia="ru-RU"/>
              </w:rPr>
            </w:pPr>
            <w:hyperlink r:id="rId34" w:tgtFrame="_blank" w:history="1">
              <w:r w:rsidR="002464AA" w:rsidRPr="00E15263">
                <w:rPr>
                  <w:rFonts w:ascii="Geometria Medium" w:eastAsia="Times New Roman" w:hAnsi="Geometria Medium" w:cs="Times New Roman"/>
                  <w:color w:val="FFFFFF"/>
                  <w:sz w:val="21"/>
                  <w:szCs w:val="21"/>
                  <w:shd w:val="clear" w:color="auto" w:fill="0478CF"/>
                  <w:lang w:eastAsia="ru-RU"/>
                </w:rPr>
                <w:t>Заказать услугу</w:t>
              </w:r>
            </w:hyperlink>
          </w:p>
        </w:tc>
      </w:tr>
    </w:tbl>
    <w:p w:rsidR="002464AA" w:rsidRPr="00E15263" w:rsidRDefault="002464AA" w:rsidP="002464AA">
      <w:pPr>
        <w:spacing w:after="0" w:line="240" w:lineRule="auto"/>
        <w:rPr>
          <w:rFonts w:ascii="Times New Roman" w:eastAsia="Times New Roman" w:hAnsi="Times New Roman" w:cs="Times New Roman"/>
          <w:sz w:val="24"/>
          <w:szCs w:val="24"/>
          <w:lang w:eastAsia="ru-RU"/>
        </w:rPr>
      </w:pPr>
      <w:r w:rsidRPr="00E15263">
        <w:rPr>
          <w:rFonts w:ascii="Geometria" w:eastAsia="Times New Roman" w:hAnsi="Geometria" w:cs="Times New Roman"/>
          <w:color w:val="000000"/>
          <w:sz w:val="27"/>
          <w:szCs w:val="27"/>
          <w:lang w:eastAsia="ru-RU"/>
        </w:rPr>
        <w:br/>
      </w:r>
    </w:p>
    <w:p w:rsidR="002464AA" w:rsidRPr="003D6511" w:rsidRDefault="002464AA" w:rsidP="002464AA">
      <w:pPr>
        <w:shd w:val="clear" w:color="auto" w:fill="FFFFFF"/>
        <w:spacing w:after="100" w:afterAutospacing="1" w:line="390" w:lineRule="atLeast"/>
        <w:rPr>
          <w:rFonts w:ascii="Geometria Medium" w:eastAsia="Times New Roman" w:hAnsi="Geometria Medium" w:cs="Times New Roman"/>
          <w:b/>
          <w:color w:val="54565C"/>
          <w:sz w:val="44"/>
          <w:szCs w:val="44"/>
          <w:lang w:eastAsia="ru-RU"/>
        </w:rPr>
      </w:pPr>
      <w:r w:rsidRPr="00E15263">
        <w:rPr>
          <w:rFonts w:ascii="Geometria Medium" w:eastAsia="Times New Roman" w:hAnsi="Geometria Medium" w:cs="Times New Roman"/>
          <w:color w:val="54565C"/>
          <w:sz w:val="27"/>
          <w:szCs w:val="27"/>
          <w:lang w:eastAsia="ru-RU"/>
        </w:rPr>
        <w:t xml:space="preserve">* </w:t>
      </w:r>
      <w:r w:rsidRPr="003D6511">
        <w:rPr>
          <w:rFonts w:ascii="Geometria Medium" w:eastAsia="Times New Roman" w:hAnsi="Geometria Medium" w:cs="Times New Roman"/>
          <w:b/>
          <w:color w:val="54565C"/>
          <w:sz w:val="44"/>
          <w:szCs w:val="44"/>
          <w:lang w:eastAsia="ru-RU"/>
        </w:rPr>
        <w:t>ежемесячные платежи.</w:t>
      </w:r>
    </w:p>
    <w:p w:rsidR="002464AA" w:rsidRPr="0011136C" w:rsidRDefault="002464AA" w:rsidP="002464AA">
      <w:pPr>
        <w:shd w:val="clear" w:color="auto" w:fill="FFFFFF"/>
        <w:spacing w:before="450" w:after="600" w:line="510" w:lineRule="atLeast"/>
        <w:outlineLvl w:val="1"/>
        <w:rPr>
          <w:rFonts w:ascii="Geometria Medium" w:eastAsia="Times New Roman" w:hAnsi="Geometria Medium" w:cs="Times New Roman"/>
          <w:b/>
          <w:bCs/>
          <w:color w:val="0077D2"/>
          <w:sz w:val="42"/>
          <w:szCs w:val="42"/>
          <w:lang w:eastAsia="ru-RU"/>
        </w:rPr>
      </w:pPr>
      <w:r w:rsidRPr="0011136C">
        <w:rPr>
          <w:rFonts w:ascii="Geometria Medium" w:eastAsia="Times New Roman" w:hAnsi="Geometria Medium" w:cs="Times New Roman"/>
          <w:b/>
          <w:bCs/>
          <w:color w:val="0077D2"/>
          <w:sz w:val="42"/>
          <w:szCs w:val="42"/>
          <w:lang w:eastAsia="ru-RU"/>
        </w:rPr>
        <w:t>Стоимость размещения волоконно-оптических линий связи (ВОЛС) на воздушных ЛЭП ПАО «</w:t>
      </w:r>
      <w:proofErr w:type="spellStart"/>
      <w:r w:rsidRPr="0011136C">
        <w:rPr>
          <w:rFonts w:ascii="Geometria Medium" w:eastAsia="Times New Roman" w:hAnsi="Geometria Medium" w:cs="Times New Roman"/>
          <w:b/>
          <w:bCs/>
          <w:color w:val="0077D2"/>
          <w:sz w:val="42"/>
          <w:szCs w:val="42"/>
          <w:lang w:eastAsia="ru-RU"/>
        </w:rPr>
        <w:t>Россети</w:t>
      </w:r>
      <w:proofErr w:type="spellEnd"/>
      <w:r w:rsidRPr="0011136C">
        <w:rPr>
          <w:rFonts w:ascii="Geometria Medium" w:eastAsia="Times New Roman" w:hAnsi="Geometria Medium" w:cs="Times New Roman"/>
          <w:b/>
          <w:bCs/>
          <w:color w:val="0077D2"/>
          <w:sz w:val="42"/>
          <w:szCs w:val="42"/>
          <w:lang w:eastAsia="ru-RU"/>
        </w:rPr>
        <w:t xml:space="preserve"> Московский регион»</w:t>
      </w:r>
    </w:p>
    <w:tbl>
      <w:tblPr>
        <w:tblW w:w="5000" w:type="pct"/>
        <w:tblBorders>
          <w:top w:val="double" w:sz="4" w:space="0" w:color="FFFFFF"/>
          <w:left w:val="double" w:sz="4" w:space="0" w:color="FFFFFF"/>
          <w:bottom w:val="double" w:sz="4" w:space="0" w:color="FFFFFF"/>
          <w:right w:val="double" w:sz="4" w:space="0" w:color="FFFFFF"/>
        </w:tblBorders>
        <w:tblCellMar>
          <w:top w:w="15" w:type="dxa"/>
          <w:left w:w="15" w:type="dxa"/>
          <w:bottom w:w="15" w:type="dxa"/>
          <w:right w:w="15" w:type="dxa"/>
        </w:tblCellMar>
        <w:tblLook w:val="04A0" w:firstRow="1" w:lastRow="0" w:firstColumn="1" w:lastColumn="0" w:noHBand="0" w:noVBand="1"/>
      </w:tblPr>
      <w:tblGrid>
        <w:gridCol w:w="773"/>
        <w:gridCol w:w="4235"/>
        <w:gridCol w:w="1512"/>
        <w:gridCol w:w="1824"/>
        <w:gridCol w:w="995"/>
      </w:tblGrid>
      <w:tr w:rsidR="002464AA" w:rsidRPr="0011136C" w:rsidTr="00067D32">
        <w:tc>
          <w:tcPr>
            <w:tcW w:w="765" w:type="dxa"/>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FFFFFF"/>
                <w:sz w:val="23"/>
                <w:szCs w:val="23"/>
                <w:lang w:eastAsia="ru-RU"/>
              </w:rPr>
            </w:pPr>
            <w:r w:rsidRPr="0011136C">
              <w:rPr>
                <w:rFonts w:ascii="Geometria" w:eastAsia="Times New Roman" w:hAnsi="Geometria" w:cs="Times New Roman"/>
                <w:color w:val="FFFFFF"/>
                <w:sz w:val="23"/>
                <w:szCs w:val="23"/>
                <w:lang w:eastAsia="ru-RU"/>
              </w:rPr>
              <w:t>Код</w:t>
            </w:r>
          </w:p>
        </w:tc>
        <w:tc>
          <w:tcPr>
            <w:tcW w:w="10215" w:type="dxa"/>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FFFFFF"/>
                <w:sz w:val="23"/>
                <w:szCs w:val="23"/>
                <w:lang w:eastAsia="ru-RU"/>
              </w:rPr>
            </w:pPr>
            <w:r w:rsidRPr="0011136C">
              <w:rPr>
                <w:rFonts w:ascii="Geometria" w:eastAsia="Times New Roman" w:hAnsi="Geometria" w:cs="Times New Roman"/>
                <w:color w:val="FFFFFF"/>
                <w:sz w:val="23"/>
                <w:szCs w:val="23"/>
                <w:lang w:eastAsia="ru-RU"/>
              </w:rPr>
              <w:t>Наименование услуги</w:t>
            </w:r>
          </w:p>
        </w:tc>
        <w:tc>
          <w:tcPr>
            <w:tcW w:w="1890" w:type="dxa"/>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FFFFFF"/>
                <w:sz w:val="23"/>
                <w:szCs w:val="23"/>
                <w:lang w:eastAsia="ru-RU"/>
              </w:rPr>
            </w:pPr>
            <w:r w:rsidRPr="0011136C">
              <w:rPr>
                <w:rFonts w:ascii="Geometria" w:eastAsia="Times New Roman" w:hAnsi="Geometria" w:cs="Times New Roman"/>
                <w:color w:val="FFFFFF"/>
                <w:sz w:val="23"/>
                <w:szCs w:val="23"/>
                <w:lang w:eastAsia="ru-RU"/>
              </w:rPr>
              <w:t>Единица</w:t>
            </w:r>
            <w:r w:rsidRPr="0011136C">
              <w:rPr>
                <w:rFonts w:ascii="Geometria" w:eastAsia="Times New Roman" w:hAnsi="Geometria" w:cs="Times New Roman"/>
                <w:color w:val="FFFFFF"/>
                <w:sz w:val="23"/>
                <w:szCs w:val="23"/>
                <w:lang w:eastAsia="ru-RU"/>
              </w:rPr>
              <w:br/>
              <w:t>измерения</w:t>
            </w:r>
          </w:p>
        </w:tc>
        <w:tc>
          <w:tcPr>
            <w:tcW w:w="1905" w:type="dxa"/>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FFFFFF"/>
                <w:sz w:val="23"/>
                <w:szCs w:val="23"/>
                <w:lang w:eastAsia="ru-RU"/>
              </w:rPr>
            </w:pPr>
            <w:r w:rsidRPr="0011136C">
              <w:rPr>
                <w:rFonts w:ascii="Geometria" w:eastAsia="Times New Roman" w:hAnsi="Geometria" w:cs="Times New Roman"/>
                <w:color w:val="FFFFFF"/>
                <w:sz w:val="23"/>
                <w:szCs w:val="23"/>
                <w:lang w:eastAsia="ru-RU"/>
              </w:rPr>
              <w:t>Цена, руб.</w:t>
            </w:r>
            <w:r w:rsidRPr="0011136C">
              <w:rPr>
                <w:rFonts w:ascii="Geometria" w:eastAsia="Times New Roman" w:hAnsi="Geometria" w:cs="Times New Roman"/>
                <w:color w:val="FFFFFF"/>
                <w:sz w:val="23"/>
                <w:szCs w:val="23"/>
                <w:lang w:eastAsia="ru-RU"/>
              </w:rPr>
              <w:br/>
              <w:t>с НДС (20%)</w:t>
            </w:r>
          </w:p>
        </w:tc>
        <w:tc>
          <w:tcPr>
            <w:tcW w:w="3045" w:type="dxa"/>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FFFFFF"/>
                <w:sz w:val="23"/>
                <w:szCs w:val="23"/>
                <w:lang w:eastAsia="ru-RU"/>
              </w:rPr>
            </w:pPr>
          </w:p>
        </w:tc>
      </w:tr>
      <w:tr w:rsidR="002464AA" w:rsidRPr="0011136C"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314</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11136C" w:rsidRDefault="002464AA" w:rsidP="00067D32">
            <w:pPr>
              <w:spacing w:after="0" w:line="240" w:lineRule="auto"/>
              <w:rPr>
                <w:rFonts w:ascii="Geometria" w:eastAsia="Times New Roman" w:hAnsi="Geometria" w:cs="Times New Roman"/>
                <w:color w:val="FF0000"/>
                <w:sz w:val="21"/>
                <w:szCs w:val="21"/>
                <w:lang w:eastAsia="ru-RU"/>
              </w:rPr>
            </w:pPr>
            <w:r w:rsidRPr="0011136C">
              <w:rPr>
                <w:rFonts w:ascii="Geometria" w:eastAsia="Times New Roman" w:hAnsi="Geometria" w:cs="Times New Roman"/>
                <w:color w:val="FF0000"/>
                <w:sz w:val="21"/>
                <w:szCs w:val="21"/>
                <w:lang w:eastAsia="ru-RU"/>
              </w:rPr>
              <w:t>Право временного ограниченного пользования воздушными линиями электропередачи ПАО «</w:t>
            </w:r>
            <w:proofErr w:type="spellStart"/>
            <w:r w:rsidRPr="0011136C">
              <w:rPr>
                <w:rFonts w:ascii="Geometria" w:eastAsia="Times New Roman" w:hAnsi="Geometria" w:cs="Times New Roman"/>
                <w:color w:val="FF0000"/>
                <w:sz w:val="21"/>
                <w:szCs w:val="21"/>
                <w:lang w:eastAsia="ru-RU"/>
              </w:rPr>
              <w:t>Россети</w:t>
            </w:r>
            <w:proofErr w:type="spellEnd"/>
            <w:r w:rsidRPr="0011136C">
              <w:rPr>
                <w:rFonts w:ascii="Geometria" w:eastAsia="Times New Roman" w:hAnsi="Geometria" w:cs="Times New Roman"/>
                <w:color w:val="FF0000"/>
                <w:sz w:val="21"/>
                <w:szCs w:val="21"/>
                <w:lang w:eastAsia="ru-RU"/>
              </w:rPr>
              <w:t xml:space="preserve"> Московский регион» классом напряжения 0,4 </w:t>
            </w:r>
            <w:proofErr w:type="spellStart"/>
            <w:r w:rsidRPr="0011136C">
              <w:rPr>
                <w:rFonts w:ascii="Geometria" w:eastAsia="Times New Roman" w:hAnsi="Geometria" w:cs="Times New Roman"/>
                <w:color w:val="FF0000"/>
                <w:sz w:val="21"/>
                <w:szCs w:val="21"/>
                <w:lang w:eastAsia="ru-RU"/>
              </w:rPr>
              <w:t>кВ</w:t>
            </w:r>
            <w:proofErr w:type="spellEnd"/>
            <w:r w:rsidRPr="0011136C">
              <w:rPr>
                <w:rFonts w:ascii="Geometria" w:eastAsia="Times New Roman" w:hAnsi="Geometria" w:cs="Times New Roman"/>
                <w:color w:val="FF0000"/>
                <w:sz w:val="21"/>
                <w:szCs w:val="21"/>
                <w:lang w:eastAsia="ru-RU"/>
              </w:rPr>
              <w:t> для целей размещения волоконно-оптических линий связи (ВОЛС)</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FF0000"/>
                <w:sz w:val="21"/>
                <w:szCs w:val="21"/>
                <w:lang w:eastAsia="ru-RU"/>
              </w:rPr>
            </w:pPr>
            <w:r w:rsidRPr="0011136C">
              <w:rPr>
                <w:rFonts w:ascii="Geometria" w:eastAsia="Times New Roman" w:hAnsi="Geometria" w:cs="Times New Roman"/>
                <w:color w:val="FF0000"/>
                <w:sz w:val="21"/>
                <w:szCs w:val="21"/>
                <w:lang w:eastAsia="ru-RU"/>
              </w:rPr>
              <w:t>за 1 подвес</w:t>
            </w:r>
            <w:r w:rsidRPr="0011136C">
              <w:rPr>
                <w:rFonts w:ascii="Geometria" w:eastAsia="Times New Roman" w:hAnsi="Geometria" w:cs="Times New Roman"/>
                <w:color w:val="FF0000"/>
                <w:sz w:val="21"/>
                <w:szCs w:val="21"/>
                <w:lang w:eastAsia="ru-RU"/>
              </w:rPr>
              <w:br/>
              <w:t>на опоре в месяц</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FF0000"/>
                <w:sz w:val="21"/>
                <w:szCs w:val="21"/>
                <w:lang w:eastAsia="ru-RU"/>
              </w:rPr>
            </w:pPr>
            <w:r w:rsidRPr="0011136C">
              <w:rPr>
                <w:rFonts w:ascii="Geometria" w:eastAsia="Times New Roman" w:hAnsi="Geometria" w:cs="Times New Roman"/>
                <w:color w:val="FF0000"/>
                <w:sz w:val="21"/>
                <w:szCs w:val="21"/>
                <w:lang w:eastAsia="ru-RU"/>
              </w:rPr>
              <w:t>125</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11136C" w:rsidRDefault="00BA2016" w:rsidP="00067D32">
            <w:pPr>
              <w:spacing w:after="0" w:line="240" w:lineRule="auto"/>
              <w:jc w:val="center"/>
              <w:rPr>
                <w:rFonts w:ascii="Geometria" w:eastAsia="Times New Roman" w:hAnsi="Geometria" w:cs="Times New Roman"/>
                <w:color w:val="54565C"/>
                <w:sz w:val="21"/>
                <w:szCs w:val="21"/>
                <w:lang w:eastAsia="ru-RU"/>
              </w:rPr>
            </w:pPr>
            <w:hyperlink r:id="rId35" w:tgtFrame="_blank" w:history="1">
              <w:r w:rsidR="002464AA" w:rsidRPr="0011136C">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11136C"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315</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11136C" w:rsidRDefault="002464AA" w:rsidP="00067D32">
            <w:pPr>
              <w:spacing w:after="0" w:line="240" w:lineRule="auto"/>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Право временного ограниченного пользования воздушными линиями электропередачи ПАО «</w:t>
            </w:r>
            <w:proofErr w:type="spellStart"/>
            <w:r w:rsidRPr="0011136C">
              <w:rPr>
                <w:rFonts w:ascii="Geometria" w:eastAsia="Times New Roman" w:hAnsi="Geometria" w:cs="Times New Roman"/>
                <w:color w:val="54565C"/>
                <w:sz w:val="21"/>
                <w:szCs w:val="21"/>
                <w:lang w:eastAsia="ru-RU"/>
              </w:rPr>
              <w:t>Россети</w:t>
            </w:r>
            <w:proofErr w:type="spellEnd"/>
            <w:r w:rsidRPr="0011136C">
              <w:rPr>
                <w:rFonts w:ascii="Geometria" w:eastAsia="Times New Roman" w:hAnsi="Geometria" w:cs="Times New Roman"/>
                <w:color w:val="54565C"/>
                <w:sz w:val="21"/>
                <w:szCs w:val="21"/>
                <w:lang w:eastAsia="ru-RU"/>
              </w:rPr>
              <w:t xml:space="preserve"> Московский регион» </w:t>
            </w:r>
            <w:r w:rsidRPr="0011136C">
              <w:rPr>
                <w:rFonts w:ascii="Geometria" w:eastAsia="Times New Roman" w:hAnsi="Geometria" w:cs="Times New Roman"/>
                <w:color w:val="F7941D"/>
                <w:sz w:val="21"/>
                <w:szCs w:val="21"/>
                <w:lang w:eastAsia="ru-RU"/>
              </w:rPr>
              <w:t xml:space="preserve">классом напряжения 6-20 </w:t>
            </w:r>
            <w:proofErr w:type="spellStart"/>
            <w:r w:rsidRPr="0011136C">
              <w:rPr>
                <w:rFonts w:ascii="Geometria" w:eastAsia="Times New Roman" w:hAnsi="Geometria" w:cs="Times New Roman"/>
                <w:color w:val="F7941D"/>
                <w:sz w:val="21"/>
                <w:szCs w:val="21"/>
                <w:lang w:eastAsia="ru-RU"/>
              </w:rPr>
              <w:t>кВ</w:t>
            </w:r>
            <w:proofErr w:type="spellEnd"/>
            <w:r w:rsidRPr="0011136C">
              <w:rPr>
                <w:rFonts w:ascii="Geometria" w:eastAsia="Times New Roman" w:hAnsi="Geometria" w:cs="Times New Roman"/>
                <w:color w:val="54565C"/>
                <w:sz w:val="21"/>
                <w:szCs w:val="21"/>
                <w:lang w:eastAsia="ru-RU"/>
              </w:rPr>
              <w:t> для целей размещения волоконно-оптических линий связи (ВОЛС)</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за 1 подвес</w:t>
            </w:r>
            <w:r w:rsidRPr="0011136C">
              <w:rPr>
                <w:rFonts w:ascii="Geometria" w:eastAsia="Times New Roman" w:hAnsi="Geometria" w:cs="Times New Roman"/>
                <w:color w:val="54565C"/>
                <w:sz w:val="21"/>
                <w:szCs w:val="21"/>
                <w:lang w:eastAsia="ru-RU"/>
              </w:rPr>
              <w:br/>
              <w:t>на опоре в месяц</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345</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11136C" w:rsidRDefault="00BA2016" w:rsidP="00067D32">
            <w:pPr>
              <w:spacing w:after="0" w:line="240" w:lineRule="auto"/>
              <w:jc w:val="center"/>
              <w:rPr>
                <w:rFonts w:ascii="Geometria" w:eastAsia="Times New Roman" w:hAnsi="Geometria" w:cs="Times New Roman"/>
                <w:color w:val="54565C"/>
                <w:sz w:val="21"/>
                <w:szCs w:val="21"/>
                <w:lang w:eastAsia="ru-RU"/>
              </w:rPr>
            </w:pPr>
            <w:hyperlink r:id="rId36" w:tgtFrame="_blank" w:history="1">
              <w:r w:rsidR="002464AA" w:rsidRPr="0011136C">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11136C"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316</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11136C" w:rsidRDefault="002464AA" w:rsidP="00067D32">
            <w:pPr>
              <w:spacing w:after="0" w:line="240" w:lineRule="auto"/>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Право временного ограниченного пользования воздушными линиями электропередачи ПАО «</w:t>
            </w:r>
            <w:proofErr w:type="spellStart"/>
            <w:r w:rsidRPr="0011136C">
              <w:rPr>
                <w:rFonts w:ascii="Geometria" w:eastAsia="Times New Roman" w:hAnsi="Geometria" w:cs="Times New Roman"/>
                <w:color w:val="54565C"/>
                <w:sz w:val="21"/>
                <w:szCs w:val="21"/>
                <w:lang w:eastAsia="ru-RU"/>
              </w:rPr>
              <w:t>Россети</w:t>
            </w:r>
            <w:proofErr w:type="spellEnd"/>
            <w:r w:rsidRPr="0011136C">
              <w:rPr>
                <w:rFonts w:ascii="Geometria" w:eastAsia="Times New Roman" w:hAnsi="Geometria" w:cs="Times New Roman"/>
                <w:color w:val="54565C"/>
                <w:sz w:val="21"/>
                <w:szCs w:val="21"/>
                <w:lang w:eastAsia="ru-RU"/>
              </w:rPr>
              <w:t xml:space="preserve"> Московский регион» </w:t>
            </w:r>
            <w:r w:rsidRPr="0011136C">
              <w:rPr>
                <w:rFonts w:ascii="Geometria" w:eastAsia="Times New Roman" w:hAnsi="Geometria" w:cs="Times New Roman"/>
                <w:color w:val="F7941D"/>
                <w:sz w:val="21"/>
                <w:szCs w:val="21"/>
                <w:lang w:eastAsia="ru-RU"/>
              </w:rPr>
              <w:t xml:space="preserve">классом напряжения 35-220 </w:t>
            </w:r>
            <w:proofErr w:type="spellStart"/>
            <w:r w:rsidRPr="0011136C">
              <w:rPr>
                <w:rFonts w:ascii="Geometria" w:eastAsia="Times New Roman" w:hAnsi="Geometria" w:cs="Times New Roman"/>
                <w:color w:val="F7941D"/>
                <w:sz w:val="21"/>
                <w:szCs w:val="21"/>
                <w:lang w:eastAsia="ru-RU"/>
              </w:rPr>
              <w:t>кВ</w:t>
            </w:r>
            <w:proofErr w:type="spellEnd"/>
            <w:r w:rsidRPr="0011136C">
              <w:rPr>
                <w:rFonts w:ascii="Geometria" w:eastAsia="Times New Roman" w:hAnsi="Geometria" w:cs="Times New Roman"/>
                <w:color w:val="54565C"/>
                <w:sz w:val="21"/>
                <w:szCs w:val="21"/>
                <w:lang w:eastAsia="ru-RU"/>
              </w:rPr>
              <w:t xml:space="preserve"> для целей размещения </w:t>
            </w:r>
            <w:r w:rsidRPr="0011136C">
              <w:rPr>
                <w:rFonts w:ascii="Geometria" w:eastAsia="Times New Roman" w:hAnsi="Geometria" w:cs="Times New Roman"/>
                <w:color w:val="54565C"/>
                <w:sz w:val="21"/>
                <w:szCs w:val="21"/>
                <w:lang w:eastAsia="ru-RU"/>
              </w:rPr>
              <w:lastRenderedPageBreak/>
              <w:t>волоконно-оптических линий связи (ВОЛС)</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lastRenderedPageBreak/>
              <w:t>за 1 подвес</w:t>
            </w:r>
            <w:r w:rsidRPr="0011136C">
              <w:rPr>
                <w:rFonts w:ascii="Geometria" w:eastAsia="Times New Roman" w:hAnsi="Geometria" w:cs="Times New Roman"/>
                <w:color w:val="54565C"/>
                <w:sz w:val="21"/>
                <w:szCs w:val="21"/>
                <w:lang w:eastAsia="ru-RU"/>
              </w:rPr>
              <w:br/>
              <w:t>на опоре в месяц</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600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11136C" w:rsidRDefault="00BA2016" w:rsidP="00067D32">
            <w:pPr>
              <w:spacing w:after="0" w:line="240" w:lineRule="auto"/>
              <w:jc w:val="center"/>
              <w:rPr>
                <w:rFonts w:ascii="Geometria" w:eastAsia="Times New Roman" w:hAnsi="Geometria" w:cs="Times New Roman"/>
                <w:color w:val="54565C"/>
                <w:sz w:val="21"/>
                <w:szCs w:val="21"/>
                <w:lang w:eastAsia="ru-RU"/>
              </w:rPr>
            </w:pPr>
            <w:hyperlink r:id="rId37" w:tgtFrame="_blank" w:history="1">
              <w:r w:rsidR="002464AA" w:rsidRPr="0011136C">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11136C" w:rsidTr="00067D32">
        <w:tc>
          <w:tcPr>
            <w:tcW w:w="0" w:type="auto"/>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p>
        </w:tc>
        <w:tc>
          <w:tcPr>
            <w:tcW w:w="0" w:type="auto"/>
            <w:vAlign w:val="center"/>
            <w:hideMark/>
          </w:tcPr>
          <w:p w:rsidR="002464AA" w:rsidRPr="0011136C" w:rsidRDefault="002464AA" w:rsidP="00067D3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464AA" w:rsidRPr="0011136C" w:rsidRDefault="002464AA" w:rsidP="00067D3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464AA" w:rsidRPr="0011136C" w:rsidRDefault="002464AA" w:rsidP="00067D3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464AA" w:rsidRPr="0011136C" w:rsidRDefault="002464AA" w:rsidP="00067D32">
            <w:pPr>
              <w:spacing w:after="0" w:line="240" w:lineRule="auto"/>
              <w:rPr>
                <w:rFonts w:ascii="Times New Roman" w:eastAsia="Times New Roman" w:hAnsi="Times New Roman" w:cs="Times New Roman"/>
                <w:sz w:val="20"/>
                <w:szCs w:val="20"/>
                <w:lang w:eastAsia="ru-RU"/>
              </w:rPr>
            </w:pPr>
          </w:p>
        </w:tc>
      </w:tr>
      <w:tr w:rsidR="002464AA" w:rsidRPr="0011136C"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317</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11136C" w:rsidRDefault="002464AA" w:rsidP="00067D32">
            <w:pPr>
              <w:spacing w:after="0" w:line="240" w:lineRule="auto"/>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Предоставление волокон в оптический линиях ПАО «</w:t>
            </w:r>
            <w:proofErr w:type="spellStart"/>
            <w:r w:rsidRPr="0011136C">
              <w:rPr>
                <w:rFonts w:ascii="Geometria" w:eastAsia="Times New Roman" w:hAnsi="Geometria" w:cs="Times New Roman"/>
                <w:color w:val="54565C"/>
                <w:sz w:val="21"/>
                <w:szCs w:val="21"/>
                <w:lang w:eastAsia="ru-RU"/>
              </w:rPr>
              <w:t>Россети</w:t>
            </w:r>
            <w:proofErr w:type="spellEnd"/>
            <w:r w:rsidRPr="0011136C">
              <w:rPr>
                <w:rFonts w:ascii="Geometria" w:eastAsia="Times New Roman" w:hAnsi="Geometria" w:cs="Times New Roman"/>
                <w:color w:val="54565C"/>
                <w:sz w:val="21"/>
                <w:szCs w:val="21"/>
                <w:lang w:eastAsia="ru-RU"/>
              </w:rPr>
              <w:t xml:space="preserve"> Московский регион»</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1 км в месяц</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2 550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11136C" w:rsidRDefault="00BA2016" w:rsidP="00067D32">
            <w:pPr>
              <w:spacing w:after="0" w:line="240" w:lineRule="auto"/>
              <w:jc w:val="center"/>
              <w:rPr>
                <w:rFonts w:ascii="Geometria" w:eastAsia="Times New Roman" w:hAnsi="Geometria" w:cs="Times New Roman"/>
                <w:color w:val="54565C"/>
                <w:sz w:val="21"/>
                <w:szCs w:val="21"/>
                <w:lang w:eastAsia="ru-RU"/>
              </w:rPr>
            </w:pPr>
            <w:hyperlink r:id="rId38" w:tgtFrame="_blank" w:history="1">
              <w:r w:rsidR="002464AA" w:rsidRPr="0011136C">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11136C"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420.1</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11136C" w:rsidRDefault="002464AA" w:rsidP="00067D32">
            <w:pPr>
              <w:spacing w:after="0" w:line="240" w:lineRule="auto"/>
              <w:rPr>
                <w:rFonts w:ascii="Geometria" w:eastAsia="Times New Roman" w:hAnsi="Geometria" w:cs="Times New Roman"/>
                <w:color w:val="FF0000"/>
                <w:sz w:val="21"/>
                <w:szCs w:val="21"/>
                <w:lang w:eastAsia="ru-RU"/>
              </w:rPr>
            </w:pPr>
            <w:r w:rsidRPr="0011136C">
              <w:rPr>
                <w:rFonts w:ascii="Geometria" w:eastAsia="Times New Roman" w:hAnsi="Geometria" w:cs="Times New Roman"/>
                <w:color w:val="FF0000"/>
                <w:sz w:val="21"/>
                <w:szCs w:val="21"/>
                <w:lang w:eastAsia="ru-RU"/>
              </w:rPr>
              <w:t xml:space="preserve">Подготовка и выдача технических условий (ТУ) по размещению ВОЛС и(или) средств связи на ЛЭП 0.4-20 </w:t>
            </w:r>
            <w:proofErr w:type="spellStart"/>
            <w:r w:rsidRPr="0011136C">
              <w:rPr>
                <w:rFonts w:ascii="Geometria" w:eastAsia="Times New Roman" w:hAnsi="Geometria" w:cs="Times New Roman"/>
                <w:color w:val="FF0000"/>
                <w:sz w:val="21"/>
                <w:szCs w:val="21"/>
                <w:lang w:eastAsia="ru-RU"/>
              </w:rPr>
              <w:t>кВ</w:t>
            </w:r>
            <w:proofErr w:type="spellEnd"/>
            <w:r w:rsidRPr="0011136C">
              <w:rPr>
                <w:rFonts w:ascii="Geometria" w:eastAsia="Times New Roman" w:hAnsi="Geometria" w:cs="Times New Roman"/>
                <w:color w:val="FF0000"/>
                <w:sz w:val="21"/>
                <w:szCs w:val="21"/>
                <w:lang w:eastAsia="ru-RU"/>
              </w:rPr>
              <w:t>*</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FF0000"/>
                <w:sz w:val="21"/>
                <w:szCs w:val="21"/>
                <w:lang w:eastAsia="ru-RU"/>
              </w:rPr>
            </w:pPr>
            <w:r w:rsidRPr="0011136C">
              <w:rPr>
                <w:rFonts w:ascii="Geometria" w:eastAsia="Times New Roman" w:hAnsi="Geometria" w:cs="Times New Roman"/>
                <w:color w:val="FF0000"/>
                <w:sz w:val="21"/>
                <w:szCs w:val="21"/>
                <w:lang w:eastAsia="ru-RU"/>
              </w:rPr>
              <w:t>1 ТУ (1 заключение) по 1 объекту</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FF0000"/>
                <w:sz w:val="21"/>
                <w:szCs w:val="21"/>
                <w:lang w:eastAsia="ru-RU"/>
              </w:rPr>
            </w:pPr>
            <w:r w:rsidRPr="0011136C">
              <w:rPr>
                <w:rFonts w:ascii="Geometria" w:eastAsia="Times New Roman" w:hAnsi="Geometria" w:cs="Times New Roman"/>
                <w:color w:val="FF0000"/>
                <w:sz w:val="21"/>
                <w:szCs w:val="21"/>
                <w:lang w:eastAsia="ru-RU"/>
              </w:rPr>
              <w:t>12 600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11136C" w:rsidRDefault="00BA2016" w:rsidP="00067D32">
            <w:pPr>
              <w:spacing w:after="0" w:line="240" w:lineRule="auto"/>
              <w:jc w:val="center"/>
              <w:rPr>
                <w:rFonts w:ascii="Geometria" w:eastAsia="Times New Roman" w:hAnsi="Geometria" w:cs="Times New Roman"/>
                <w:color w:val="54565C"/>
                <w:sz w:val="21"/>
                <w:szCs w:val="21"/>
                <w:lang w:eastAsia="ru-RU"/>
              </w:rPr>
            </w:pPr>
            <w:hyperlink r:id="rId39" w:tgtFrame="_blank" w:history="1">
              <w:r w:rsidR="002464AA" w:rsidRPr="0011136C">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11136C"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420.2</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11136C" w:rsidRDefault="002464AA" w:rsidP="00067D32">
            <w:pPr>
              <w:spacing w:after="0" w:line="240" w:lineRule="auto"/>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 xml:space="preserve">Подготовка и выдача технических условий (ТУ) по размещению ВОЛС и(или) средств связи на ЛЭП 35-220 </w:t>
            </w:r>
            <w:proofErr w:type="spellStart"/>
            <w:r w:rsidRPr="0011136C">
              <w:rPr>
                <w:rFonts w:ascii="Geometria" w:eastAsia="Times New Roman" w:hAnsi="Geometria" w:cs="Times New Roman"/>
                <w:color w:val="54565C"/>
                <w:sz w:val="21"/>
                <w:szCs w:val="21"/>
                <w:lang w:eastAsia="ru-RU"/>
              </w:rPr>
              <w:t>кВ</w:t>
            </w:r>
            <w:proofErr w:type="spellEnd"/>
            <w:r w:rsidRPr="0011136C">
              <w:rPr>
                <w:rFonts w:ascii="Geometria" w:eastAsia="Times New Roman" w:hAnsi="Geometria" w:cs="Times New Roman"/>
                <w:color w:val="54565C"/>
                <w:sz w:val="21"/>
                <w:szCs w:val="21"/>
                <w:lang w:eastAsia="ru-RU"/>
              </w:rPr>
              <w:t>*</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1 ТУ (1 заключение) по 1 объекту</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17 000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11136C" w:rsidRDefault="00BA2016" w:rsidP="00067D32">
            <w:pPr>
              <w:spacing w:after="0" w:line="240" w:lineRule="auto"/>
              <w:jc w:val="center"/>
              <w:rPr>
                <w:rFonts w:ascii="Geometria" w:eastAsia="Times New Roman" w:hAnsi="Geometria" w:cs="Times New Roman"/>
                <w:color w:val="54565C"/>
                <w:sz w:val="21"/>
                <w:szCs w:val="21"/>
                <w:lang w:eastAsia="ru-RU"/>
              </w:rPr>
            </w:pPr>
            <w:hyperlink r:id="rId40" w:tgtFrame="_blank" w:history="1">
              <w:r w:rsidR="002464AA" w:rsidRPr="0011136C">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11136C"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421</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11136C" w:rsidRDefault="002464AA" w:rsidP="00067D32">
            <w:pPr>
              <w:spacing w:after="0" w:line="240" w:lineRule="auto"/>
              <w:rPr>
                <w:rFonts w:ascii="Geometria" w:eastAsia="Times New Roman" w:hAnsi="Geometria" w:cs="Times New Roman"/>
                <w:color w:val="FF0000"/>
                <w:sz w:val="21"/>
                <w:szCs w:val="21"/>
                <w:lang w:eastAsia="ru-RU"/>
              </w:rPr>
            </w:pPr>
            <w:r w:rsidRPr="0011136C">
              <w:rPr>
                <w:rFonts w:ascii="Geometria" w:eastAsia="Times New Roman" w:hAnsi="Geometria" w:cs="Times New Roman"/>
                <w:color w:val="FF0000"/>
                <w:sz w:val="21"/>
                <w:szCs w:val="21"/>
                <w:lang w:eastAsia="ru-RU"/>
              </w:rPr>
              <w:t>Рассмотрение** проектной и рабочей документации по размещению ВОЛС и (или) средств связи</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FF0000"/>
                <w:sz w:val="21"/>
                <w:szCs w:val="21"/>
                <w:lang w:eastAsia="ru-RU"/>
              </w:rPr>
            </w:pPr>
            <w:r w:rsidRPr="0011136C">
              <w:rPr>
                <w:rFonts w:ascii="Geometria" w:eastAsia="Times New Roman" w:hAnsi="Geometria" w:cs="Times New Roman"/>
                <w:color w:val="FF0000"/>
                <w:sz w:val="21"/>
                <w:szCs w:val="21"/>
                <w:lang w:eastAsia="ru-RU"/>
              </w:rPr>
              <w:t>за каждый том (согласование)</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FF0000"/>
                <w:sz w:val="21"/>
                <w:szCs w:val="21"/>
                <w:lang w:eastAsia="ru-RU"/>
              </w:rPr>
            </w:pPr>
            <w:r w:rsidRPr="0011136C">
              <w:rPr>
                <w:rFonts w:ascii="Geometria" w:eastAsia="Times New Roman" w:hAnsi="Geometria" w:cs="Times New Roman"/>
                <w:color w:val="FF0000"/>
                <w:sz w:val="21"/>
                <w:szCs w:val="21"/>
                <w:lang w:eastAsia="ru-RU"/>
              </w:rPr>
              <w:t>17 400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11136C" w:rsidRDefault="00BA2016" w:rsidP="00067D32">
            <w:pPr>
              <w:spacing w:after="0" w:line="240" w:lineRule="auto"/>
              <w:jc w:val="center"/>
              <w:rPr>
                <w:rFonts w:ascii="Geometria" w:eastAsia="Times New Roman" w:hAnsi="Geometria" w:cs="Times New Roman"/>
                <w:color w:val="54565C"/>
                <w:sz w:val="21"/>
                <w:szCs w:val="21"/>
                <w:lang w:eastAsia="ru-RU"/>
              </w:rPr>
            </w:pPr>
            <w:hyperlink r:id="rId41" w:tgtFrame="_blank" w:history="1">
              <w:r w:rsidR="002464AA" w:rsidRPr="0011136C">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11136C"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422</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11136C" w:rsidRDefault="002464AA" w:rsidP="00067D32">
            <w:pPr>
              <w:spacing w:after="0" w:line="240" w:lineRule="auto"/>
              <w:rPr>
                <w:rFonts w:ascii="Geometria" w:eastAsia="Times New Roman" w:hAnsi="Geometria" w:cs="Times New Roman"/>
                <w:color w:val="FF0000"/>
                <w:sz w:val="21"/>
                <w:szCs w:val="21"/>
                <w:lang w:eastAsia="ru-RU"/>
              </w:rPr>
            </w:pPr>
            <w:r w:rsidRPr="0011136C">
              <w:rPr>
                <w:rFonts w:ascii="Geometria" w:eastAsia="Times New Roman" w:hAnsi="Geometria" w:cs="Times New Roman"/>
                <w:color w:val="FF0000"/>
                <w:sz w:val="21"/>
                <w:szCs w:val="21"/>
                <w:lang w:eastAsia="ru-RU"/>
              </w:rPr>
              <w:t>Организация допуска к объектам электросетевого хозяйства для производства строительно-монтажных работ (СМР) по размещению ВОЛС и(или) средств связи*</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FF0000"/>
                <w:sz w:val="21"/>
                <w:szCs w:val="21"/>
                <w:lang w:eastAsia="ru-RU"/>
              </w:rPr>
            </w:pPr>
            <w:r w:rsidRPr="0011136C">
              <w:rPr>
                <w:rFonts w:ascii="Geometria" w:eastAsia="Times New Roman" w:hAnsi="Geometria" w:cs="Times New Roman"/>
                <w:color w:val="FF0000"/>
                <w:sz w:val="21"/>
                <w:szCs w:val="21"/>
                <w:lang w:eastAsia="ru-RU"/>
              </w:rPr>
              <w:t>шт.</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FF0000"/>
                <w:sz w:val="21"/>
                <w:szCs w:val="21"/>
                <w:lang w:eastAsia="ru-RU"/>
              </w:rPr>
            </w:pPr>
            <w:r w:rsidRPr="0011136C">
              <w:rPr>
                <w:rFonts w:ascii="Geometria" w:eastAsia="Times New Roman" w:hAnsi="Geometria" w:cs="Times New Roman"/>
                <w:color w:val="FF0000"/>
                <w:sz w:val="21"/>
                <w:szCs w:val="21"/>
                <w:lang w:eastAsia="ru-RU"/>
              </w:rPr>
              <w:t>9 440 + 1 460•Т**</w:t>
            </w:r>
            <w:proofErr w:type="gramStart"/>
            <w:r w:rsidRPr="0011136C">
              <w:rPr>
                <w:rFonts w:ascii="Geometria" w:eastAsia="Times New Roman" w:hAnsi="Geometria" w:cs="Times New Roman"/>
                <w:color w:val="FF0000"/>
                <w:sz w:val="21"/>
                <w:szCs w:val="21"/>
                <w:lang w:eastAsia="ru-RU"/>
              </w:rPr>
              <w:t>*,</w:t>
            </w:r>
            <w:r w:rsidRPr="0011136C">
              <w:rPr>
                <w:rFonts w:ascii="Geometria" w:eastAsia="Times New Roman" w:hAnsi="Geometria" w:cs="Times New Roman"/>
                <w:color w:val="FF0000"/>
                <w:sz w:val="21"/>
                <w:szCs w:val="21"/>
                <w:lang w:eastAsia="ru-RU"/>
              </w:rPr>
              <w:br/>
              <w:t>где</w:t>
            </w:r>
            <w:proofErr w:type="gramEnd"/>
            <w:r w:rsidRPr="0011136C">
              <w:rPr>
                <w:rFonts w:ascii="Geometria" w:eastAsia="Times New Roman" w:hAnsi="Geometria" w:cs="Times New Roman"/>
                <w:color w:val="FF0000"/>
                <w:sz w:val="21"/>
                <w:szCs w:val="21"/>
                <w:lang w:eastAsia="ru-RU"/>
              </w:rPr>
              <w:t xml:space="preserve"> Т – время проведения СМР работ в часах</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11136C" w:rsidRDefault="00BA2016" w:rsidP="00067D32">
            <w:pPr>
              <w:spacing w:after="0" w:line="240" w:lineRule="auto"/>
              <w:jc w:val="center"/>
              <w:rPr>
                <w:rFonts w:ascii="Geometria" w:eastAsia="Times New Roman" w:hAnsi="Geometria" w:cs="Times New Roman"/>
                <w:color w:val="54565C"/>
                <w:sz w:val="21"/>
                <w:szCs w:val="21"/>
                <w:lang w:eastAsia="ru-RU"/>
              </w:rPr>
            </w:pPr>
            <w:hyperlink r:id="rId42" w:tgtFrame="_blank" w:history="1">
              <w:r w:rsidR="002464AA" w:rsidRPr="0011136C">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11136C"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423</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11136C" w:rsidRDefault="002464AA" w:rsidP="00067D32">
            <w:pPr>
              <w:spacing w:after="0" w:line="240" w:lineRule="auto"/>
              <w:rPr>
                <w:rFonts w:ascii="Geometria" w:eastAsia="Times New Roman" w:hAnsi="Geometria" w:cs="Times New Roman"/>
                <w:color w:val="FF0000"/>
                <w:sz w:val="21"/>
                <w:szCs w:val="21"/>
                <w:lang w:eastAsia="ru-RU"/>
              </w:rPr>
            </w:pPr>
            <w:r w:rsidRPr="0011136C">
              <w:rPr>
                <w:rFonts w:ascii="Geometria" w:eastAsia="Times New Roman" w:hAnsi="Geometria" w:cs="Times New Roman"/>
                <w:color w:val="FF0000"/>
                <w:sz w:val="21"/>
                <w:szCs w:val="21"/>
                <w:lang w:eastAsia="ru-RU"/>
              </w:rPr>
              <w:t>Участие в работе комиссии по приёмке размещения ВОЛС и (или) средств связи*</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FF0000"/>
                <w:sz w:val="21"/>
                <w:szCs w:val="21"/>
                <w:lang w:eastAsia="ru-RU"/>
              </w:rPr>
            </w:pPr>
            <w:r w:rsidRPr="0011136C">
              <w:rPr>
                <w:rFonts w:ascii="Geometria" w:eastAsia="Times New Roman" w:hAnsi="Geometria" w:cs="Times New Roman"/>
                <w:color w:val="FF0000"/>
                <w:sz w:val="21"/>
                <w:szCs w:val="21"/>
                <w:lang w:eastAsia="ru-RU"/>
              </w:rPr>
              <w:t>день (8 часов)</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FF0000"/>
                <w:sz w:val="21"/>
                <w:szCs w:val="21"/>
                <w:lang w:eastAsia="ru-RU"/>
              </w:rPr>
            </w:pPr>
            <w:r w:rsidRPr="0011136C">
              <w:rPr>
                <w:rFonts w:ascii="Geometria" w:eastAsia="Times New Roman" w:hAnsi="Geometria" w:cs="Times New Roman"/>
                <w:color w:val="FF0000"/>
                <w:sz w:val="21"/>
                <w:szCs w:val="21"/>
                <w:lang w:eastAsia="ru-RU"/>
              </w:rPr>
              <w:t>11 670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11136C" w:rsidRDefault="00BA2016" w:rsidP="00067D32">
            <w:pPr>
              <w:spacing w:after="0" w:line="240" w:lineRule="auto"/>
              <w:jc w:val="center"/>
              <w:rPr>
                <w:rFonts w:ascii="Geometria" w:eastAsia="Times New Roman" w:hAnsi="Geometria" w:cs="Times New Roman"/>
                <w:color w:val="54565C"/>
                <w:sz w:val="21"/>
                <w:szCs w:val="21"/>
                <w:lang w:eastAsia="ru-RU"/>
              </w:rPr>
            </w:pPr>
            <w:hyperlink r:id="rId43" w:tgtFrame="_blank" w:history="1">
              <w:r w:rsidR="002464AA" w:rsidRPr="0011136C">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11136C"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367</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11136C" w:rsidRDefault="002464AA" w:rsidP="00067D32">
            <w:pPr>
              <w:spacing w:after="0" w:line="240" w:lineRule="auto"/>
              <w:rPr>
                <w:rFonts w:ascii="Geometria" w:eastAsia="Times New Roman" w:hAnsi="Geometria" w:cs="Times New Roman"/>
                <w:color w:val="FF0000"/>
                <w:sz w:val="21"/>
                <w:szCs w:val="21"/>
                <w:lang w:eastAsia="ru-RU"/>
              </w:rPr>
            </w:pPr>
            <w:r w:rsidRPr="0011136C">
              <w:rPr>
                <w:rFonts w:ascii="Geometria" w:eastAsia="Times New Roman" w:hAnsi="Geometria" w:cs="Times New Roman"/>
                <w:color w:val="FF0000"/>
                <w:sz w:val="21"/>
                <w:szCs w:val="21"/>
                <w:lang w:eastAsia="ru-RU"/>
              </w:rPr>
              <w:t>Проектно-изыскательские работы по размещению ВОЛС</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FF0000"/>
                <w:sz w:val="21"/>
                <w:szCs w:val="21"/>
                <w:lang w:eastAsia="ru-RU"/>
              </w:rPr>
            </w:pPr>
            <w:r w:rsidRPr="0011136C">
              <w:rPr>
                <w:rFonts w:ascii="Geometria" w:eastAsia="Times New Roman" w:hAnsi="Geometria" w:cs="Times New Roman"/>
                <w:color w:val="FF0000"/>
                <w:sz w:val="21"/>
                <w:szCs w:val="21"/>
                <w:lang w:eastAsia="ru-RU"/>
              </w:rPr>
              <w:t>объект</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FF0000"/>
                <w:sz w:val="21"/>
                <w:szCs w:val="21"/>
                <w:lang w:eastAsia="ru-RU"/>
              </w:rPr>
            </w:pPr>
            <w:r w:rsidRPr="0011136C">
              <w:rPr>
                <w:rFonts w:ascii="Geometria" w:eastAsia="Times New Roman" w:hAnsi="Geometria" w:cs="Times New Roman"/>
                <w:color w:val="FF0000"/>
                <w:sz w:val="21"/>
                <w:szCs w:val="21"/>
                <w:lang w:eastAsia="ru-RU"/>
              </w:rPr>
              <w:t>от 70 000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11136C" w:rsidRDefault="00BA2016" w:rsidP="00067D32">
            <w:pPr>
              <w:spacing w:after="0" w:line="240" w:lineRule="auto"/>
              <w:jc w:val="center"/>
              <w:rPr>
                <w:rFonts w:ascii="Geometria" w:eastAsia="Times New Roman" w:hAnsi="Geometria" w:cs="Times New Roman"/>
                <w:color w:val="54565C"/>
                <w:sz w:val="21"/>
                <w:szCs w:val="21"/>
                <w:lang w:eastAsia="ru-RU"/>
              </w:rPr>
            </w:pPr>
            <w:hyperlink r:id="rId44" w:tgtFrame="_blank" w:history="1">
              <w:r w:rsidR="002464AA" w:rsidRPr="0011136C">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11136C"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220</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11136C" w:rsidRDefault="002464AA" w:rsidP="00067D32">
            <w:pPr>
              <w:spacing w:after="0" w:line="240" w:lineRule="auto"/>
              <w:rPr>
                <w:rFonts w:ascii="Geometria" w:eastAsia="Times New Roman" w:hAnsi="Geometria" w:cs="Times New Roman"/>
                <w:color w:val="FF0000"/>
                <w:sz w:val="21"/>
                <w:szCs w:val="21"/>
                <w:lang w:eastAsia="ru-RU"/>
              </w:rPr>
            </w:pPr>
            <w:r w:rsidRPr="0011136C">
              <w:rPr>
                <w:rFonts w:ascii="Geometria" w:eastAsia="Times New Roman" w:hAnsi="Geometria" w:cs="Times New Roman"/>
                <w:color w:val="FF0000"/>
                <w:sz w:val="21"/>
                <w:szCs w:val="21"/>
                <w:lang w:eastAsia="ru-RU"/>
              </w:rPr>
              <w:t>Строительно-монтажные работы по размещению/демонтажу волоконно-оптической линии связи (ВОЛС) на объектах ПАО «</w:t>
            </w:r>
            <w:proofErr w:type="spellStart"/>
            <w:r w:rsidRPr="0011136C">
              <w:rPr>
                <w:rFonts w:ascii="Geometria" w:eastAsia="Times New Roman" w:hAnsi="Geometria" w:cs="Times New Roman"/>
                <w:color w:val="FF0000"/>
                <w:sz w:val="21"/>
                <w:szCs w:val="21"/>
                <w:lang w:eastAsia="ru-RU"/>
              </w:rPr>
              <w:t>Россети</w:t>
            </w:r>
            <w:proofErr w:type="spellEnd"/>
            <w:r w:rsidRPr="0011136C">
              <w:rPr>
                <w:rFonts w:ascii="Geometria" w:eastAsia="Times New Roman" w:hAnsi="Geometria" w:cs="Times New Roman"/>
                <w:color w:val="FF0000"/>
                <w:sz w:val="21"/>
                <w:szCs w:val="21"/>
                <w:lang w:eastAsia="ru-RU"/>
              </w:rPr>
              <w:t xml:space="preserve"> Московский регион»: ЛЭП 0,4 </w:t>
            </w:r>
            <w:proofErr w:type="spellStart"/>
            <w:r w:rsidRPr="0011136C">
              <w:rPr>
                <w:rFonts w:ascii="Geometria" w:eastAsia="Times New Roman" w:hAnsi="Geometria" w:cs="Times New Roman"/>
                <w:color w:val="FF0000"/>
                <w:sz w:val="21"/>
                <w:szCs w:val="21"/>
                <w:lang w:eastAsia="ru-RU"/>
              </w:rPr>
              <w:t>кВ</w:t>
            </w:r>
            <w:proofErr w:type="spellEnd"/>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FF0000"/>
                <w:sz w:val="21"/>
                <w:szCs w:val="21"/>
                <w:lang w:eastAsia="ru-RU"/>
              </w:rPr>
            </w:pPr>
            <w:r w:rsidRPr="0011136C">
              <w:rPr>
                <w:rFonts w:ascii="Geometria" w:eastAsia="Times New Roman" w:hAnsi="Geometria" w:cs="Times New Roman"/>
                <w:color w:val="FF0000"/>
                <w:sz w:val="21"/>
                <w:szCs w:val="21"/>
                <w:lang w:eastAsia="ru-RU"/>
              </w:rPr>
              <w:t>1 км</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FF0000"/>
                <w:sz w:val="21"/>
                <w:szCs w:val="21"/>
                <w:lang w:eastAsia="ru-RU"/>
              </w:rPr>
            </w:pPr>
            <w:r w:rsidRPr="0011136C">
              <w:rPr>
                <w:rFonts w:ascii="Geometria" w:eastAsia="Times New Roman" w:hAnsi="Geometria" w:cs="Times New Roman"/>
                <w:color w:val="FF0000"/>
                <w:sz w:val="21"/>
                <w:szCs w:val="21"/>
                <w:lang w:eastAsia="ru-RU"/>
              </w:rPr>
              <w:t>Индивидуально</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11136C" w:rsidRDefault="00BA2016" w:rsidP="00067D32">
            <w:pPr>
              <w:spacing w:after="0" w:line="240" w:lineRule="auto"/>
              <w:jc w:val="center"/>
              <w:rPr>
                <w:rFonts w:ascii="Geometria" w:eastAsia="Times New Roman" w:hAnsi="Geometria" w:cs="Times New Roman"/>
                <w:color w:val="54565C"/>
                <w:sz w:val="21"/>
                <w:szCs w:val="21"/>
                <w:lang w:eastAsia="ru-RU"/>
              </w:rPr>
            </w:pPr>
            <w:hyperlink r:id="rId45" w:tgtFrame="_blank" w:history="1">
              <w:r w:rsidR="002464AA" w:rsidRPr="0011136C">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11136C"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221</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11136C" w:rsidRDefault="002464AA" w:rsidP="00067D32">
            <w:pPr>
              <w:spacing w:after="0" w:line="240" w:lineRule="auto"/>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Строительно-монтажные работы по размещению/демонтажу волоконно-оптической линии связи (ВОЛС) на объектах ПАО «</w:t>
            </w:r>
            <w:proofErr w:type="spellStart"/>
            <w:r w:rsidRPr="0011136C">
              <w:rPr>
                <w:rFonts w:ascii="Geometria" w:eastAsia="Times New Roman" w:hAnsi="Geometria" w:cs="Times New Roman"/>
                <w:color w:val="54565C"/>
                <w:sz w:val="21"/>
                <w:szCs w:val="21"/>
                <w:lang w:eastAsia="ru-RU"/>
              </w:rPr>
              <w:t>Россети</w:t>
            </w:r>
            <w:proofErr w:type="spellEnd"/>
            <w:r w:rsidRPr="0011136C">
              <w:rPr>
                <w:rFonts w:ascii="Geometria" w:eastAsia="Times New Roman" w:hAnsi="Geometria" w:cs="Times New Roman"/>
                <w:color w:val="54565C"/>
                <w:sz w:val="21"/>
                <w:szCs w:val="21"/>
                <w:lang w:eastAsia="ru-RU"/>
              </w:rPr>
              <w:t xml:space="preserve"> Московский регион»»: </w:t>
            </w:r>
            <w:r w:rsidRPr="0011136C">
              <w:rPr>
                <w:rFonts w:ascii="Geometria" w:eastAsia="Times New Roman" w:hAnsi="Geometria" w:cs="Times New Roman"/>
                <w:color w:val="F7941D"/>
                <w:sz w:val="21"/>
                <w:szCs w:val="21"/>
                <w:lang w:eastAsia="ru-RU"/>
              </w:rPr>
              <w:t xml:space="preserve">ЛЭП 6-10 </w:t>
            </w:r>
            <w:proofErr w:type="spellStart"/>
            <w:r w:rsidRPr="0011136C">
              <w:rPr>
                <w:rFonts w:ascii="Geometria" w:eastAsia="Times New Roman" w:hAnsi="Geometria" w:cs="Times New Roman"/>
                <w:color w:val="F7941D"/>
                <w:sz w:val="21"/>
                <w:szCs w:val="21"/>
                <w:lang w:eastAsia="ru-RU"/>
              </w:rPr>
              <w:t>кВ</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1 км</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Индивидуально</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11136C" w:rsidRDefault="00BA2016" w:rsidP="00067D32">
            <w:pPr>
              <w:spacing w:after="0" w:line="240" w:lineRule="auto"/>
              <w:jc w:val="center"/>
              <w:rPr>
                <w:rFonts w:ascii="Geometria" w:eastAsia="Times New Roman" w:hAnsi="Geometria" w:cs="Times New Roman"/>
                <w:color w:val="54565C"/>
                <w:sz w:val="21"/>
                <w:szCs w:val="21"/>
                <w:lang w:eastAsia="ru-RU"/>
              </w:rPr>
            </w:pPr>
            <w:hyperlink r:id="rId46" w:tgtFrame="_blank" w:history="1">
              <w:r w:rsidR="002464AA" w:rsidRPr="0011136C">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11136C"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368</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11136C" w:rsidRDefault="002464AA" w:rsidP="00067D32">
            <w:pPr>
              <w:spacing w:after="0" w:line="240" w:lineRule="auto"/>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Строительно-монтажные работы по размещению/демонтажу волоконно-оптической линии связи (ВОЛС) на объектах ПАО «</w:t>
            </w:r>
            <w:proofErr w:type="spellStart"/>
            <w:r w:rsidRPr="0011136C">
              <w:rPr>
                <w:rFonts w:ascii="Geometria" w:eastAsia="Times New Roman" w:hAnsi="Geometria" w:cs="Times New Roman"/>
                <w:color w:val="54565C"/>
                <w:sz w:val="21"/>
                <w:szCs w:val="21"/>
                <w:lang w:eastAsia="ru-RU"/>
              </w:rPr>
              <w:t>Россети</w:t>
            </w:r>
            <w:proofErr w:type="spellEnd"/>
            <w:r w:rsidRPr="0011136C">
              <w:rPr>
                <w:rFonts w:ascii="Geometria" w:eastAsia="Times New Roman" w:hAnsi="Geometria" w:cs="Times New Roman"/>
                <w:color w:val="54565C"/>
                <w:sz w:val="21"/>
                <w:szCs w:val="21"/>
                <w:lang w:eastAsia="ru-RU"/>
              </w:rPr>
              <w:t xml:space="preserve"> Московский регион»: </w:t>
            </w:r>
            <w:r w:rsidRPr="0011136C">
              <w:rPr>
                <w:rFonts w:ascii="Geometria" w:eastAsia="Times New Roman" w:hAnsi="Geometria" w:cs="Times New Roman"/>
                <w:color w:val="F7941D"/>
                <w:sz w:val="21"/>
                <w:szCs w:val="21"/>
                <w:lang w:eastAsia="ru-RU"/>
              </w:rPr>
              <w:t xml:space="preserve">ЛЭП 35-220 </w:t>
            </w:r>
            <w:proofErr w:type="spellStart"/>
            <w:r w:rsidRPr="0011136C">
              <w:rPr>
                <w:rFonts w:ascii="Geometria" w:eastAsia="Times New Roman" w:hAnsi="Geometria" w:cs="Times New Roman"/>
                <w:color w:val="F7941D"/>
                <w:sz w:val="21"/>
                <w:szCs w:val="21"/>
                <w:lang w:eastAsia="ru-RU"/>
              </w:rPr>
              <w:t>кВ</w:t>
            </w:r>
            <w:proofErr w:type="spellEnd"/>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1 км</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Индивидуально</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11136C" w:rsidRDefault="00BA2016" w:rsidP="00067D32">
            <w:pPr>
              <w:spacing w:after="0" w:line="240" w:lineRule="auto"/>
              <w:jc w:val="center"/>
              <w:rPr>
                <w:rFonts w:ascii="Geometria" w:eastAsia="Times New Roman" w:hAnsi="Geometria" w:cs="Times New Roman"/>
                <w:color w:val="54565C"/>
                <w:sz w:val="21"/>
                <w:szCs w:val="21"/>
                <w:lang w:eastAsia="ru-RU"/>
              </w:rPr>
            </w:pPr>
            <w:hyperlink r:id="rId47" w:tgtFrame="_blank" w:history="1">
              <w:r w:rsidR="002464AA" w:rsidRPr="0011136C">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11136C"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220.1</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11136C" w:rsidRDefault="002464AA" w:rsidP="00067D32">
            <w:pPr>
              <w:spacing w:after="0" w:line="240" w:lineRule="auto"/>
              <w:rPr>
                <w:rFonts w:ascii="Geometria" w:eastAsia="Times New Roman" w:hAnsi="Geometria" w:cs="Times New Roman"/>
                <w:color w:val="FF0000"/>
                <w:sz w:val="21"/>
                <w:szCs w:val="21"/>
                <w:lang w:eastAsia="ru-RU"/>
              </w:rPr>
            </w:pPr>
            <w:r w:rsidRPr="0011136C">
              <w:rPr>
                <w:rFonts w:ascii="Geometria" w:eastAsia="Times New Roman" w:hAnsi="Geometria" w:cs="Times New Roman"/>
                <w:color w:val="FF0000"/>
                <w:sz w:val="21"/>
                <w:szCs w:val="21"/>
                <w:lang w:eastAsia="ru-RU"/>
              </w:rPr>
              <w:t>Строительно-монтажные работы по демонтажу волоконно-оптической линии связи (ВОЛС) на объектах ПАО «</w:t>
            </w:r>
            <w:proofErr w:type="spellStart"/>
            <w:r w:rsidRPr="0011136C">
              <w:rPr>
                <w:rFonts w:ascii="Geometria" w:eastAsia="Times New Roman" w:hAnsi="Geometria" w:cs="Times New Roman"/>
                <w:color w:val="FF0000"/>
                <w:sz w:val="21"/>
                <w:szCs w:val="21"/>
                <w:lang w:eastAsia="ru-RU"/>
              </w:rPr>
              <w:t>Россети</w:t>
            </w:r>
            <w:proofErr w:type="spellEnd"/>
            <w:r w:rsidRPr="0011136C">
              <w:rPr>
                <w:rFonts w:ascii="Geometria" w:eastAsia="Times New Roman" w:hAnsi="Geometria" w:cs="Times New Roman"/>
                <w:color w:val="FF0000"/>
                <w:sz w:val="21"/>
                <w:szCs w:val="21"/>
                <w:lang w:eastAsia="ru-RU"/>
              </w:rPr>
              <w:t xml:space="preserve"> Московский регион»: ЛЭП 0,4 </w:t>
            </w:r>
            <w:proofErr w:type="spellStart"/>
            <w:r w:rsidRPr="0011136C">
              <w:rPr>
                <w:rFonts w:ascii="Geometria" w:eastAsia="Times New Roman" w:hAnsi="Geometria" w:cs="Times New Roman"/>
                <w:color w:val="FF0000"/>
                <w:sz w:val="21"/>
                <w:szCs w:val="21"/>
                <w:lang w:eastAsia="ru-RU"/>
              </w:rPr>
              <w:t>кВ</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FF0000"/>
                <w:sz w:val="21"/>
                <w:szCs w:val="21"/>
                <w:lang w:eastAsia="ru-RU"/>
              </w:rPr>
            </w:pPr>
            <w:r w:rsidRPr="0011136C">
              <w:rPr>
                <w:rFonts w:ascii="Geometria" w:eastAsia="Times New Roman" w:hAnsi="Geometria" w:cs="Times New Roman"/>
                <w:color w:val="FF0000"/>
                <w:sz w:val="21"/>
                <w:szCs w:val="21"/>
                <w:lang w:eastAsia="ru-RU"/>
              </w:rPr>
              <w:t>1 опора</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FF0000"/>
                <w:sz w:val="21"/>
                <w:szCs w:val="21"/>
                <w:lang w:eastAsia="ru-RU"/>
              </w:rPr>
            </w:pPr>
            <w:r w:rsidRPr="0011136C">
              <w:rPr>
                <w:rFonts w:ascii="Geometria" w:eastAsia="Times New Roman" w:hAnsi="Geometria" w:cs="Times New Roman"/>
                <w:color w:val="FF0000"/>
                <w:sz w:val="21"/>
                <w:szCs w:val="21"/>
                <w:lang w:eastAsia="ru-RU"/>
              </w:rPr>
              <w:t>515</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11136C" w:rsidRDefault="00BA2016" w:rsidP="00067D32">
            <w:pPr>
              <w:spacing w:after="0" w:line="240" w:lineRule="auto"/>
              <w:jc w:val="center"/>
              <w:rPr>
                <w:rFonts w:ascii="Geometria" w:eastAsia="Times New Roman" w:hAnsi="Geometria" w:cs="Times New Roman"/>
                <w:color w:val="54565C"/>
                <w:sz w:val="21"/>
                <w:szCs w:val="21"/>
                <w:lang w:eastAsia="ru-RU"/>
              </w:rPr>
            </w:pPr>
            <w:hyperlink r:id="rId48" w:tgtFrame="_blank" w:history="1">
              <w:r w:rsidR="002464AA" w:rsidRPr="0011136C">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11136C"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lastRenderedPageBreak/>
              <w:t>221.1</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11136C" w:rsidRDefault="002464AA" w:rsidP="00067D32">
            <w:pPr>
              <w:spacing w:after="0" w:line="240" w:lineRule="auto"/>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Строительно-монтажные работы по демонтажу волоконно-оптической линии связи (ВОЛС) на объектах ПАО «</w:t>
            </w:r>
            <w:proofErr w:type="spellStart"/>
            <w:r w:rsidRPr="0011136C">
              <w:rPr>
                <w:rFonts w:ascii="Geometria" w:eastAsia="Times New Roman" w:hAnsi="Geometria" w:cs="Times New Roman"/>
                <w:color w:val="54565C"/>
                <w:sz w:val="21"/>
                <w:szCs w:val="21"/>
                <w:lang w:eastAsia="ru-RU"/>
              </w:rPr>
              <w:t>Россети</w:t>
            </w:r>
            <w:proofErr w:type="spellEnd"/>
            <w:r w:rsidRPr="0011136C">
              <w:rPr>
                <w:rFonts w:ascii="Geometria" w:eastAsia="Times New Roman" w:hAnsi="Geometria" w:cs="Times New Roman"/>
                <w:color w:val="54565C"/>
                <w:sz w:val="21"/>
                <w:szCs w:val="21"/>
                <w:lang w:eastAsia="ru-RU"/>
              </w:rPr>
              <w:t xml:space="preserve"> Московский регион»: </w:t>
            </w:r>
            <w:r w:rsidRPr="0011136C">
              <w:rPr>
                <w:rFonts w:ascii="Geometria" w:eastAsia="Times New Roman" w:hAnsi="Geometria" w:cs="Times New Roman"/>
                <w:color w:val="F7941D"/>
                <w:sz w:val="21"/>
                <w:szCs w:val="21"/>
                <w:lang w:eastAsia="ru-RU"/>
              </w:rPr>
              <w:t xml:space="preserve">ЛЭП 6-10 </w:t>
            </w:r>
            <w:proofErr w:type="spellStart"/>
            <w:r w:rsidRPr="0011136C">
              <w:rPr>
                <w:rFonts w:ascii="Geometria" w:eastAsia="Times New Roman" w:hAnsi="Geometria" w:cs="Times New Roman"/>
                <w:color w:val="F7941D"/>
                <w:sz w:val="21"/>
                <w:szCs w:val="21"/>
                <w:lang w:eastAsia="ru-RU"/>
              </w:rPr>
              <w:t>кВ</w:t>
            </w:r>
            <w:proofErr w:type="spellEnd"/>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1 опора</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660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11136C" w:rsidRDefault="00BA2016" w:rsidP="00067D32">
            <w:pPr>
              <w:spacing w:after="0" w:line="240" w:lineRule="auto"/>
              <w:jc w:val="center"/>
              <w:rPr>
                <w:rFonts w:ascii="Geometria" w:eastAsia="Times New Roman" w:hAnsi="Geometria" w:cs="Times New Roman"/>
                <w:color w:val="54565C"/>
                <w:sz w:val="21"/>
                <w:szCs w:val="21"/>
                <w:lang w:eastAsia="ru-RU"/>
              </w:rPr>
            </w:pPr>
            <w:hyperlink r:id="rId49" w:tgtFrame="_blank" w:history="1">
              <w:r w:rsidR="002464AA" w:rsidRPr="0011136C">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11136C"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368.1</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11136C" w:rsidRDefault="002464AA" w:rsidP="00067D32">
            <w:pPr>
              <w:spacing w:after="0" w:line="240" w:lineRule="auto"/>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Строительно-монтажные работы по демонтажу волоконно-оптической линии связи (ВОЛС) на объектах ПАО «</w:t>
            </w:r>
            <w:proofErr w:type="spellStart"/>
            <w:r w:rsidRPr="0011136C">
              <w:rPr>
                <w:rFonts w:ascii="Geometria" w:eastAsia="Times New Roman" w:hAnsi="Geometria" w:cs="Times New Roman"/>
                <w:color w:val="54565C"/>
                <w:sz w:val="21"/>
                <w:szCs w:val="21"/>
                <w:lang w:eastAsia="ru-RU"/>
              </w:rPr>
              <w:t>Россети</w:t>
            </w:r>
            <w:proofErr w:type="spellEnd"/>
            <w:r w:rsidRPr="0011136C">
              <w:rPr>
                <w:rFonts w:ascii="Geometria" w:eastAsia="Times New Roman" w:hAnsi="Geometria" w:cs="Times New Roman"/>
                <w:color w:val="54565C"/>
                <w:sz w:val="21"/>
                <w:szCs w:val="21"/>
                <w:lang w:eastAsia="ru-RU"/>
              </w:rPr>
              <w:t xml:space="preserve"> Московский регион»: </w:t>
            </w:r>
            <w:r w:rsidRPr="0011136C">
              <w:rPr>
                <w:rFonts w:ascii="Geometria" w:eastAsia="Times New Roman" w:hAnsi="Geometria" w:cs="Times New Roman"/>
                <w:color w:val="F7941D"/>
                <w:sz w:val="21"/>
                <w:szCs w:val="21"/>
                <w:lang w:eastAsia="ru-RU"/>
              </w:rPr>
              <w:t xml:space="preserve">ЛЭП 35-220 </w:t>
            </w:r>
            <w:proofErr w:type="spellStart"/>
            <w:r w:rsidRPr="0011136C">
              <w:rPr>
                <w:rFonts w:ascii="Geometria" w:eastAsia="Times New Roman" w:hAnsi="Geometria" w:cs="Times New Roman"/>
                <w:color w:val="F7941D"/>
                <w:sz w:val="21"/>
                <w:szCs w:val="21"/>
                <w:lang w:eastAsia="ru-RU"/>
              </w:rPr>
              <w:t>кВ</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1 опора</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10 000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11136C" w:rsidRDefault="00BA2016" w:rsidP="00067D32">
            <w:pPr>
              <w:spacing w:after="0" w:line="240" w:lineRule="auto"/>
              <w:jc w:val="center"/>
              <w:rPr>
                <w:rFonts w:ascii="Geometria" w:eastAsia="Times New Roman" w:hAnsi="Geometria" w:cs="Times New Roman"/>
                <w:color w:val="54565C"/>
                <w:sz w:val="21"/>
                <w:szCs w:val="21"/>
                <w:lang w:eastAsia="ru-RU"/>
              </w:rPr>
            </w:pPr>
            <w:hyperlink r:id="rId50" w:tgtFrame="_blank" w:history="1">
              <w:r w:rsidR="002464AA" w:rsidRPr="0011136C">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11136C"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54565C"/>
                <w:sz w:val="21"/>
                <w:szCs w:val="21"/>
                <w:lang w:eastAsia="ru-RU"/>
              </w:rPr>
            </w:pPr>
            <w:r w:rsidRPr="0011136C">
              <w:rPr>
                <w:rFonts w:ascii="Geometria" w:eastAsia="Times New Roman" w:hAnsi="Geometria" w:cs="Times New Roman"/>
                <w:color w:val="54565C"/>
                <w:sz w:val="21"/>
                <w:szCs w:val="21"/>
                <w:lang w:eastAsia="ru-RU"/>
              </w:rPr>
              <w:t>125</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11136C" w:rsidRDefault="002464AA" w:rsidP="00067D32">
            <w:pPr>
              <w:spacing w:after="0" w:line="240" w:lineRule="auto"/>
              <w:rPr>
                <w:rFonts w:ascii="Geometria" w:eastAsia="Times New Roman" w:hAnsi="Geometria" w:cs="Times New Roman"/>
                <w:color w:val="FF0000"/>
                <w:sz w:val="21"/>
                <w:szCs w:val="21"/>
                <w:lang w:eastAsia="ru-RU"/>
              </w:rPr>
            </w:pPr>
            <w:r w:rsidRPr="0011136C">
              <w:rPr>
                <w:rFonts w:ascii="Geometria" w:eastAsia="Times New Roman" w:hAnsi="Geometria" w:cs="Times New Roman"/>
                <w:color w:val="FF0000"/>
                <w:sz w:val="21"/>
                <w:szCs w:val="21"/>
                <w:lang w:eastAsia="ru-RU"/>
              </w:rPr>
              <w:t>Техническое обслуживание волоконно-оптических линий связи (ВОЛС)</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FF0000"/>
                <w:sz w:val="21"/>
                <w:szCs w:val="21"/>
                <w:lang w:eastAsia="ru-RU"/>
              </w:rPr>
            </w:pPr>
            <w:r w:rsidRPr="0011136C">
              <w:rPr>
                <w:rFonts w:ascii="Geometria" w:eastAsia="Times New Roman" w:hAnsi="Geometria" w:cs="Times New Roman"/>
                <w:color w:val="FF0000"/>
                <w:sz w:val="21"/>
                <w:szCs w:val="21"/>
                <w:lang w:eastAsia="ru-RU"/>
              </w:rPr>
              <w:t>1 км/год</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11136C" w:rsidRDefault="002464AA" w:rsidP="00067D32">
            <w:pPr>
              <w:spacing w:after="0" w:line="240" w:lineRule="auto"/>
              <w:jc w:val="center"/>
              <w:rPr>
                <w:rFonts w:ascii="Geometria" w:eastAsia="Times New Roman" w:hAnsi="Geometria" w:cs="Times New Roman"/>
                <w:color w:val="FF0000"/>
                <w:sz w:val="21"/>
                <w:szCs w:val="21"/>
                <w:lang w:eastAsia="ru-RU"/>
              </w:rPr>
            </w:pPr>
            <w:r w:rsidRPr="0011136C">
              <w:rPr>
                <w:rFonts w:ascii="Geometria" w:eastAsia="Times New Roman" w:hAnsi="Geometria" w:cs="Times New Roman"/>
                <w:color w:val="FF0000"/>
                <w:sz w:val="21"/>
                <w:szCs w:val="21"/>
                <w:lang w:eastAsia="ru-RU"/>
              </w:rPr>
              <w:t>34 400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11136C" w:rsidRDefault="00BA2016" w:rsidP="00067D32">
            <w:pPr>
              <w:spacing w:after="0" w:line="240" w:lineRule="auto"/>
              <w:jc w:val="center"/>
              <w:rPr>
                <w:rFonts w:ascii="Geometria" w:eastAsia="Times New Roman" w:hAnsi="Geometria" w:cs="Times New Roman"/>
                <w:color w:val="54565C"/>
                <w:sz w:val="21"/>
                <w:szCs w:val="21"/>
                <w:lang w:eastAsia="ru-RU"/>
              </w:rPr>
            </w:pPr>
            <w:hyperlink r:id="rId51" w:tgtFrame="_blank" w:history="1">
              <w:r w:rsidR="002464AA" w:rsidRPr="0011136C">
                <w:rPr>
                  <w:rFonts w:ascii="Geometria Medium" w:eastAsia="Times New Roman" w:hAnsi="Geometria Medium" w:cs="Times New Roman"/>
                  <w:color w:val="FFFFFF"/>
                  <w:sz w:val="21"/>
                  <w:szCs w:val="21"/>
                  <w:shd w:val="clear" w:color="auto" w:fill="0478CF"/>
                  <w:lang w:eastAsia="ru-RU"/>
                </w:rPr>
                <w:t>Заказать услугу</w:t>
              </w:r>
            </w:hyperlink>
          </w:p>
        </w:tc>
      </w:tr>
    </w:tbl>
    <w:p w:rsidR="002464AA" w:rsidRPr="0011136C" w:rsidRDefault="002464AA" w:rsidP="002464AA">
      <w:pPr>
        <w:spacing w:after="0" w:line="240" w:lineRule="auto"/>
        <w:rPr>
          <w:rFonts w:ascii="Times New Roman" w:eastAsia="Times New Roman" w:hAnsi="Times New Roman" w:cs="Times New Roman"/>
          <w:sz w:val="24"/>
          <w:szCs w:val="24"/>
          <w:lang w:eastAsia="ru-RU"/>
        </w:rPr>
      </w:pPr>
      <w:r w:rsidRPr="0011136C">
        <w:rPr>
          <w:rFonts w:ascii="Geometria" w:eastAsia="Times New Roman" w:hAnsi="Geometria" w:cs="Times New Roman"/>
          <w:color w:val="000000"/>
          <w:sz w:val="27"/>
          <w:szCs w:val="27"/>
          <w:lang w:eastAsia="ru-RU"/>
        </w:rPr>
        <w:br/>
      </w:r>
    </w:p>
    <w:p w:rsidR="002464AA" w:rsidRPr="0011136C" w:rsidRDefault="002464AA" w:rsidP="002464AA">
      <w:pPr>
        <w:shd w:val="clear" w:color="auto" w:fill="FFFFFF"/>
        <w:spacing w:after="100" w:afterAutospacing="1" w:line="390" w:lineRule="atLeast"/>
        <w:rPr>
          <w:rFonts w:ascii="Geometria Medium" w:eastAsia="Times New Roman" w:hAnsi="Geometria Medium" w:cs="Times New Roman"/>
          <w:color w:val="54565C"/>
          <w:sz w:val="27"/>
          <w:szCs w:val="27"/>
          <w:lang w:eastAsia="ru-RU"/>
        </w:rPr>
      </w:pPr>
      <w:r w:rsidRPr="0011136C">
        <w:rPr>
          <w:rFonts w:ascii="Geometria Medium" w:eastAsia="Times New Roman" w:hAnsi="Geometria Medium" w:cs="Times New Roman"/>
          <w:color w:val="54565C"/>
          <w:sz w:val="27"/>
          <w:szCs w:val="27"/>
          <w:lang w:eastAsia="ru-RU"/>
        </w:rPr>
        <w:t>* в рамках возмездного договора о предоставлении доступа к инфраструктуре в соответствии с Постановлением Правительства РФ от 29 ноября 2014 г. N 1284 "Об утверждении Правил недискриминационного доступа к инфраструктуре для размещения сетей электросвязи"</w:t>
      </w:r>
      <w:r w:rsidRPr="0011136C">
        <w:rPr>
          <w:rFonts w:ascii="Geometria Medium" w:eastAsia="Times New Roman" w:hAnsi="Geometria Medium" w:cs="Times New Roman"/>
          <w:color w:val="54565C"/>
          <w:sz w:val="27"/>
          <w:szCs w:val="27"/>
          <w:lang w:eastAsia="ru-RU"/>
        </w:rPr>
        <w:br/>
        <w:t>** результатом оказания услуги является разработка и выдача ТУ по размещению ВОЛС или подготовка и выдача заключения о технической невозможности размещения ВОЛС.</w:t>
      </w:r>
      <w:r w:rsidRPr="0011136C">
        <w:rPr>
          <w:rFonts w:ascii="Geometria Medium" w:eastAsia="Times New Roman" w:hAnsi="Geometria Medium" w:cs="Times New Roman"/>
          <w:color w:val="54565C"/>
          <w:sz w:val="27"/>
          <w:szCs w:val="27"/>
          <w:lang w:eastAsia="ru-RU"/>
        </w:rPr>
        <w:br/>
        <w:t>*** В цену включен надзор за соблюдением норм действующего законодательства при выполнении сторонними организациями строительных работ вблизи ЛЭП в соответствии с «Правилами по охране труда при эксплуатации электроустановок»</w:t>
      </w:r>
    </w:p>
    <w:p w:rsidR="002464AA" w:rsidRPr="004C1908" w:rsidRDefault="002464AA" w:rsidP="002464AA">
      <w:pPr>
        <w:shd w:val="clear" w:color="auto" w:fill="FFFFFF"/>
        <w:spacing w:before="450" w:after="600" w:line="510" w:lineRule="atLeast"/>
        <w:outlineLvl w:val="1"/>
        <w:rPr>
          <w:rFonts w:ascii="Geometria Medium" w:eastAsia="Times New Roman" w:hAnsi="Geometria Medium" w:cs="Times New Roman"/>
          <w:b/>
          <w:bCs/>
          <w:color w:val="0077D2"/>
          <w:sz w:val="42"/>
          <w:szCs w:val="42"/>
          <w:lang w:eastAsia="ru-RU"/>
        </w:rPr>
      </w:pPr>
      <w:r w:rsidRPr="004C1908">
        <w:rPr>
          <w:rFonts w:ascii="Geometria Medium" w:eastAsia="Times New Roman" w:hAnsi="Geometria Medium" w:cs="Times New Roman"/>
          <w:b/>
          <w:bCs/>
          <w:color w:val="0077D2"/>
          <w:sz w:val="42"/>
          <w:szCs w:val="42"/>
          <w:lang w:eastAsia="ru-RU"/>
        </w:rPr>
        <w:t>Стоимость аренды сооружений и оборудования для размещения рекламы</w:t>
      </w:r>
    </w:p>
    <w:tbl>
      <w:tblPr>
        <w:tblW w:w="5000" w:type="pct"/>
        <w:tblBorders>
          <w:top w:val="double" w:sz="4" w:space="0" w:color="FFFFFF"/>
          <w:left w:val="double" w:sz="4" w:space="0" w:color="FFFFFF"/>
          <w:bottom w:val="double" w:sz="4" w:space="0" w:color="FFFFFF"/>
          <w:right w:val="double" w:sz="4" w:space="0" w:color="FFFFFF"/>
        </w:tblBorders>
        <w:tblCellMar>
          <w:top w:w="15" w:type="dxa"/>
          <w:left w:w="15" w:type="dxa"/>
          <w:bottom w:w="15" w:type="dxa"/>
          <w:right w:w="15" w:type="dxa"/>
        </w:tblCellMar>
        <w:tblLook w:val="04A0" w:firstRow="1" w:lastRow="0" w:firstColumn="1" w:lastColumn="0" w:noHBand="0" w:noVBand="1"/>
      </w:tblPr>
      <w:tblGrid>
        <w:gridCol w:w="615"/>
        <w:gridCol w:w="4594"/>
        <w:gridCol w:w="1181"/>
        <w:gridCol w:w="1529"/>
        <w:gridCol w:w="1420"/>
      </w:tblGrid>
      <w:tr w:rsidR="002464AA" w:rsidRPr="004C1908" w:rsidTr="00067D32">
        <w:tc>
          <w:tcPr>
            <w:tcW w:w="100" w:type="pct"/>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FFFFFF"/>
                <w:sz w:val="23"/>
                <w:szCs w:val="23"/>
                <w:lang w:eastAsia="ru-RU"/>
              </w:rPr>
            </w:pPr>
            <w:r w:rsidRPr="004C1908">
              <w:rPr>
                <w:rFonts w:ascii="Geometria" w:eastAsia="Times New Roman" w:hAnsi="Geometria" w:cs="Times New Roman"/>
                <w:color w:val="FFFFFF"/>
                <w:sz w:val="23"/>
                <w:szCs w:val="23"/>
                <w:lang w:eastAsia="ru-RU"/>
              </w:rPr>
              <w:t>Код</w:t>
            </w:r>
          </w:p>
        </w:tc>
        <w:tc>
          <w:tcPr>
            <w:tcW w:w="2700" w:type="pct"/>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FFFFFF"/>
                <w:sz w:val="23"/>
                <w:szCs w:val="23"/>
                <w:lang w:eastAsia="ru-RU"/>
              </w:rPr>
            </w:pPr>
            <w:r w:rsidRPr="004C1908">
              <w:rPr>
                <w:rFonts w:ascii="Geometria" w:eastAsia="Times New Roman" w:hAnsi="Geometria" w:cs="Times New Roman"/>
                <w:color w:val="FFFFFF"/>
                <w:sz w:val="23"/>
                <w:szCs w:val="23"/>
                <w:lang w:eastAsia="ru-RU"/>
              </w:rPr>
              <w:t>Наименование услуги</w:t>
            </w:r>
          </w:p>
        </w:tc>
        <w:tc>
          <w:tcPr>
            <w:tcW w:w="600" w:type="pct"/>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FFFFFF"/>
                <w:sz w:val="23"/>
                <w:szCs w:val="23"/>
                <w:lang w:eastAsia="ru-RU"/>
              </w:rPr>
            </w:pPr>
            <w:r w:rsidRPr="004C1908">
              <w:rPr>
                <w:rFonts w:ascii="Geometria" w:eastAsia="Times New Roman" w:hAnsi="Geometria" w:cs="Times New Roman"/>
                <w:color w:val="FFFFFF"/>
                <w:sz w:val="23"/>
                <w:szCs w:val="23"/>
                <w:lang w:eastAsia="ru-RU"/>
              </w:rPr>
              <w:t>Единица измерения</w:t>
            </w:r>
          </w:p>
        </w:tc>
        <w:tc>
          <w:tcPr>
            <w:tcW w:w="600" w:type="pct"/>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FFFFFF"/>
                <w:sz w:val="23"/>
                <w:szCs w:val="23"/>
                <w:lang w:eastAsia="ru-RU"/>
              </w:rPr>
            </w:pPr>
            <w:r w:rsidRPr="004C1908">
              <w:rPr>
                <w:rFonts w:ascii="Geometria" w:eastAsia="Times New Roman" w:hAnsi="Geometria" w:cs="Times New Roman"/>
                <w:color w:val="FFFFFF"/>
                <w:sz w:val="23"/>
                <w:szCs w:val="23"/>
                <w:lang w:eastAsia="ru-RU"/>
              </w:rPr>
              <w:t>Цена, руб. с НДС (20%) *</w:t>
            </w:r>
          </w:p>
        </w:tc>
        <w:tc>
          <w:tcPr>
            <w:tcW w:w="1000" w:type="pct"/>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FFFFFF"/>
                <w:sz w:val="23"/>
                <w:szCs w:val="23"/>
                <w:lang w:eastAsia="ru-RU"/>
              </w:rPr>
            </w:pPr>
          </w:p>
        </w:tc>
      </w:tr>
      <w:tr w:rsidR="002464AA" w:rsidRPr="004C1908"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54565C"/>
                <w:sz w:val="21"/>
                <w:szCs w:val="21"/>
                <w:lang w:eastAsia="ru-RU"/>
              </w:rPr>
            </w:pPr>
            <w:r w:rsidRPr="004C1908">
              <w:rPr>
                <w:rFonts w:ascii="Geometria" w:eastAsia="Times New Roman" w:hAnsi="Geometria" w:cs="Times New Roman"/>
                <w:color w:val="54565C"/>
                <w:sz w:val="21"/>
                <w:szCs w:val="21"/>
                <w:lang w:eastAsia="ru-RU"/>
              </w:rPr>
              <w:t>304</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4C1908" w:rsidRDefault="002464AA" w:rsidP="00067D32">
            <w:pPr>
              <w:spacing w:after="0" w:line="240" w:lineRule="auto"/>
              <w:rPr>
                <w:rFonts w:ascii="Geometria" w:eastAsia="Times New Roman" w:hAnsi="Geometria" w:cs="Times New Roman"/>
                <w:color w:val="FF0000"/>
                <w:sz w:val="21"/>
                <w:szCs w:val="21"/>
                <w:lang w:eastAsia="ru-RU"/>
              </w:rPr>
            </w:pPr>
            <w:r w:rsidRPr="004C1908">
              <w:rPr>
                <w:rFonts w:ascii="Geometria" w:eastAsia="Times New Roman" w:hAnsi="Geometria" w:cs="Times New Roman"/>
                <w:color w:val="FF0000"/>
                <w:sz w:val="21"/>
                <w:szCs w:val="21"/>
                <w:lang w:eastAsia="ru-RU"/>
              </w:rPr>
              <w:t xml:space="preserve">Предоставление: места, площадью от 1 </w:t>
            </w:r>
            <w:proofErr w:type="spellStart"/>
            <w:r w:rsidRPr="004C1908">
              <w:rPr>
                <w:rFonts w:ascii="Geometria" w:eastAsia="Times New Roman" w:hAnsi="Geometria" w:cs="Times New Roman"/>
                <w:color w:val="FF0000"/>
                <w:sz w:val="21"/>
                <w:szCs w:val="21"/>
                <w:lang w:eastAsia="ru-RU"/>
              </w:rPr>
              <w:t>кв.м</w:t>
            </w:r>
            <w:proofErr w:type="spellEnd"/>
            <w:r w:rsidRPr="004C1908">
              <w:rPr>
                <w:rFonts w:ascii="Geometria" w:eastAsia="Times New Roman" w:hAnsi="Geometria" w:cs="Times New Roman"/>
                <w:color w:val="FF0000"/>
                <w:sz w:val="21"/>
                <w:szCs w:val="21"/>
                <w:lang w:eastAsia="ru-RU"/>
              </w:rPr>
              <w:t>. на крыше здания, постройки</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FF0000"/>
                <w:sz w:val="21"/>
                <w:szCs w:val="21"/>
                <w:lang w:eastAsia="ru-RU"/>
              </w:rPr>
            </w:pPr>
            <w:proofErr w:type="spellStart"/>
            <w:r w:rsidRPr="004C1908">
              <w:rPr>
                <w:rFonts w:ascii="Geometria" w:eastAsia="Times New Roman" w:hAnsi="Geometria" w:cs="Times New Roman"/>
                <w:color w:val="FF0000"/>
                <w:sz w:val="21"/>
                <w:szCs w:val="21"/>
                <w:lang w:eastAsia="ru-RU"/>
              </w:rPr>
              <w:t>кв.м</w:t>
            </w:r>
            <w:proofErr w:type="spellEnd"/>
            <w:r w:rsidRPr="004C1908">
              <w:rPr>
                <w:rFonts w:ascii="Geometria" w:eastAsia="Times New Roman" w:hAnsi="Geometria" w:cs="Times New Roman"/>
                <w:color w:val="FF0000"/>
                <w:sz w:val="21"/>
                <w:szCs w:val="21"/>
                <w:lang w:eastAsia="ru-RU"/>
              </w:rPr>
              <w:t>.</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FF0000"/>
                <w:sz w:val="21"/>
                <w:szCs w:val="21"/>
                <w:lang w:eastAsia="ru-RU"/>
              </w:rPr>
            </w:pPr>
            <w:r w:rsidRPr="004C1908">
              <w:rPr>
                <w:rFonts w:ascii="Geometria" w:eastAsia="Times New Roman" w:hAnsi="Geometria" w:cs="Times New Roman"/>
                <w:color w:val="FF0000"/>
                <w:sz w:val="21"/>
                <w:szCs w:val="21"/>
                <w:lang w:eastAsia="ru-RU"/>
              </w:rPr>
              <w:t>1 500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4C1908" w:rsidRDefault="00BA2016" w:rsidP="00067D32">
            <w:pPr>
              <w:spacing w:after="0" w:line="240" w:lineRule="auto"/>
              <w:jc w:val="center"/>
              <w:rPr>
                <w:rFonts w:ascii="Geometria" w:eastAsia="Times New Roman" w:hAnsi="Geometria" w:cs="Times New Roman"/>
                <w:color w:val="54565C"/>
                <w:sz w:val="21"/>
                <w:szCs w:val="21"/>
                <w:lang w:eastAsia="ru-RU"/>
              </w:rPr>
            </w:pPr>
            <w:hyperlink r:id="rId52" w:tgtFrame="_blank" w:history="1">
              <w:r w:rsidR="002464AA" w:rsidRPr="004C1908">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4C1908"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54565C"/>
                <w:sz w:val="21"/>
                <w:szCs w:val="21"/>
                <w:lang w:eastAsia="ru-RU"/>
              </w:rPr>
            </w:pPr>
            <w:r w:rsidRPr="004C1908">
              <w:rPr>
                <w:rFonts w:ascii="Geometria" w:eastAsia="Times New Roman" w:hAnsi="Geometria" w:cs="Times New Roman"/>
                <w:color w:val="54565C"/>
                <w:sz w:val="21"/>
                <w:szCs w:val="21"/>
                <w:lang w:eastAsia="ru-RU"/>
              </w:rPr>
              <w:t>307</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4C1908" w:rsidRDefault="002464AA" w:rsidP="00067D32">
            <w:pPr>
              <w:spacing w:after="0" w:line="240" w:lineRule="auto"/>
              <w:rPr>
                <w:rFonts w:ascii="Geometria" w:eastAsia="Times New Roman" w:hAnsi="Geometria" w:cs="Times New Roman"/>
                <w:color w:val="54565C"/>
                <w:sz w:val="21"/>
                <w:szCs w:val="21"/>
                <w:lang w:eastAsia="ru-RU"/>
              </w:rPr>
            </w:pPr>
            <w:r w:rsidRPr="004C1908">
              <w:rPr>
                <w:rFonts w:ascii="Geometria" w:eastAsia="Times New Roman" w:hAnsi="Geometria" w:cs="Times New Roman"/>
                <w:color w:val="54565C"/>
                <w:sz w:val="21"/>
                <w:szCs w:val="21"/>
                <w:lang w:eastAsia="ru-RU"/>
              </w:rPr>
              <w:t>Предоставление: места для установки металлоконструкций (радиомачты, радиобашни), на объекте недвижимости ПАО «</w:t>
            </w:r>
            <w:proofErr w:type="spellStart"/>
            <w:r w:rsidRPr="004C1908">
              <w:rPr>
                <w:rFonts w:ascii="Geometria" w:eastAsia="Times New Roman" w:hAnsi="Geometria" w:cs="Times New Roman"/>
                <w:color w:val="54565C"/>
                <w:sz w:val="21"/>
                <w:szCs w:val="21"/>
                <w:lang w:eastAsia="ru-RU"/>
              </w:rPr>
              <w:t>Россети</w:t>
            </w:r>
            <w:proofErr w:type="spellEnd"/>
            <w:r w:rsidRPr="004C1908">
              <w:rPr>
                <w:rFonts w:ascii="Geometria" w:eastAsia="Times New Roman" w:hAnsi="Geometria" w:cs="Times New Roman"/>
                <w:color w:val="54565C"/>
                <w:sz w:val="21"/>
                <w:szCs w:val="21"/>
                <w:lang w:eastAsia="ru-RU"/>
              </w:rPr>
              <w:t xml:space="preserve"> Московский регион» в </w:t>
            </w:r>
            <w:proofErr w:type="spellStart"/>
            <w:r w:rsidRPr="004C1908">
              <w:rPr>
                <w:rFonts w:ascii="Geometria" w:eastAsia="Times New Roman" w:hAnsi="Geometria" w:cs="Times New Roman"/>
                <w:color w:val="54565C"/>
                <w:sz w:val="21"/>
                <w:szCs w:val="21"/>
                <w:lang w:eastAsia="ru-RU"/>
              </w:rPr>
              <w:t>т.ч</w:t>
            </w:r>
            <w:proofErr w:type="spellEnd"/>
            <w:r w:rsidRPr="004C1908">
              <w:rPr>
                <w:rFonts w:ascii="Geometria" w:eastAsia="Times New Roman" w:hAnsi="Geometria" w:cs="Times New Roman"/>
                <w:color w:val="54565C"/>
                <w:sz w:val="21"/>
                <w:szCs w:val="21"/>
                <w:lang w:eastAsia="ru-RU"/>
              </w:rPr>
              <w:t>. на земельном участке (</w:t>
            </w:r>
            <w:r w:rsidRPr="004C1908">
              <w:rPr>
                <w:rFonts w:ascii="Geometria" w:eastAsia="Times New Roman" w:hAnsi="Geometria" w:cs="Times New Roman"/>
                <w:color w:val="F7941D"/>
                <w:sz w:val="21"/>
                <w:szCs w:val="21"/>
                <w:lang w:eastAsia="ru-RU"/>
              </w:rPr>
              <w:t>в Москве внутри Садового кольца</w:t>
            </w:r>
            <w:r w:rsidRPr="004C1908">
              <w:rPr>
                <w:rFonts w:ascii="Geometria" w:eastAsia="Times New Roman" w:hAnsi="Geometria" w:cs="Times New Roman"/>
                <w:color w:val="54565C"/>
                <w:sz w:val="21"/>
                <w:szCs w:val="21"/>
                <w:lang w:eastAsia="ru-RU"/>
              </w:rPr>
              <w:t>)</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54565C"/>
                <w:sz w:val="21"/>
                <w:szCs w:val="21"/>
                <w:lang w:eastAsia="ru-RU"/>
              </w:rPr>
            </w:pPr>
            <w:r w:rsidRPr="004C1908">
              <w:rPr>
                <w:rFonts w:ascii="Geometria" w:eastAsia="Times New Roman" w:hAnsi="Geometria" w:cs="Times New Roman"/>
                <w:color w:val="54565C"/>
                <w:sz w:val="21"/>
                <w:szCs w:val="21"/>
                <w:lang w:eastAsia="ru-RU"/>
              </w:rPr>
              <w:t>объект</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54565C"/>
                <w:sz w:val="21"/>
                <w:szCs w:val="21"/>
                <w:lang w:eastAsia="ru-RU"/>
              </w:rPr>
            </w:pPr>
            <w:r w:rsidRPr="004C1908">
              <w:rPr>
                <w:rFonts w:ascii="Geometria" w:eastAsia="Times New Roman" w:hAnsi="Geometria" w:cs="Times New Roman"/>
                <w:color w:val="54565C"/>
                <w:sz w:val="21"/>
                <w:szCs w:val="21"/>
                <w:lang w:eastAsia="ru-RU"/>
              </w:rPr>
              <w:t>60 000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4C1908" w:rsidRDefault="00BA2016" w:rsidP="00067D32">
            <w:pPr>
              <w:spacing w:after="0" w:line="240" w:lineRule="auto"/>
              <w:jc w:val="center"/>
              <w:rPr>
                <w:rFonts w:ascii="Geometria" w:eastAsia="Times New Roman" w:hAnsi="Geometria" w:cs="Times New Roman"/>
                <w:color w:val="54565C"/>
                <w:sz w:val="21"/>
                <w:szCs w:val="21"/>
                <w:lang w:eastAsia="ru-RU"/>
              </w:rPr>
            </w:pPr>
            <w:hyperlink r:id="rId53" w:tgtFrame="_blank" w:history="1">
              <w:r w:rsidR="002464AA" w:rsidRPr="004C1908">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4C1908"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54565C"/>
                <w:sz w:val="21"/>
                <w:szCs w:val="21"/>
                <w:lang w:eastAsia="ru-RU"/>
              </w:rPr>
            </w:pPr>
            <w:r w:rsidRPr="004C1908">
              <w:rPr>
                <w:rFonts w:ascii="Geometria" w:eastAsia="Times New Roman" w:hAnsi="Geometria" w:cs="Times New Roman"/>
                <w:color w:val="54565C"/>
                <w:sz w:val="21"/>
                <w:szCs w:val="21"/>
                <w:lang w:eastAsia="ru-RU"/>
              </w:rPr>
              <w:t>308</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4C1908" w:rsidRDefault="002464AA" w:rsidP="00067D32">
            <w:pPr>
              <w:spacing w:after="0" w:line="240" w:lineRule="auto"/>
              <w:rPr>
                <w:rFonts w:ascii="Geometria" w:eastAsia="Times New Roman" w:hAnsi="Geometria" w:cs="Times New Roman"/>
                <w:color w:val="54565C"/>
                <w:sz w:val="21"/>
                <w:szCs w:val="21"/>
                <w:lang w:eastAsia="ru-RU"/>
              </w:rPr>
            </w:pPr>
            <w:r w:rsidRPr="004C1908">
              <w:rPr>
                <w:rFonts w:ascii="Geometria" w:eastAsia="Times New Roman" w:hAnsi="Geometria" w:cs="Times New Roman"/>
                <w:color w:val="54565C"/>
                <w:sz w:val="21"/>
                <w:szCs w:val="21"/>
                <w:lang w:eastAsia="ru-RU"/>
              </w:rPr>
              <w:t xml:space="preserve">Предоставление: места для установки металлоконструкций (радиомачты, </w:t>
            </w:r>
            <w:r w:rsidRPr="004C1908">
              <w:rPr>
                <w:rFonts w:ascii="Geometria" w:eastAsia="Times New Roman" w:hAnsi="Geometria" w:cs="Times New Roman"/>
                <w:color w:val="54565C"/>
                <w:sz w:val="21"/>
                <w:szCs w:val="21"/>
                <w:lang w:eastAsia="ru-RU"/>
              </w:rPr>
              <w:lastRenderedPageBreak/>
              <w:t>радиобашни), на объекте недвижимости ПАО «</w:t>
            </w:r>
            <w:proofErr w:type="spellStart"/>
            <w:r w:rsidRPr="004C1908">
              <w:rPr>
                <w:rFonts w:ascii="Geometria" w:eastAsia="Times New Roman" w:hAnsi="Geometria" w:cs="Times New Roman"/>
                <w:color w:val="54565C"/>
                <w:sz w:val="21"/>
                <w:szCs w:val="21"/>
                <w:lang w:eastAsia="ru-RU"/>
              </w:rPr>
              <w:t>Россети</w:t>
            </w:r>
            <w:proofErr w:type="spellEnd"/>
            <w:r w:rsidRPr="004C1908">
              <w:rPr>
                <w:rFonts w:ascii="Geometria" w:eastAsia="Times New Roman" w:hAnsi="Geometria" w:cs="Times New Roman"/>
                <w:color w:val="54565C"/>
                <w:sz w:val="21"/>
                <w:szCs w:val="21"/>
                <w:lang w:eastAsia="ru-RU"/>
              </w:rPr>
              <w:t xml:space="preserve"> Московский регион» в </w:t>
            </w:r>
            <w:proofErr w:type="spellStart"/>
            <w:r w:rsidRPr="004C1908">
              <w:rPr>
                <w:rFonts w:ascii="Geometria" w:eastAsia="Times New Roman" w:hAnsi="Geometria" w:cs="Times New Roman"/>
                <w:color w:val="54565C"/>
                <w:sz w:val="21"/>
                <w:szCs w:val="21"/>
                <w:lang w:eastAsia="ru-RU"/>
              </w:rPr>
              <w:t>т.ч</w:t>
            </w:r>
            <w:proofErr w:type="spellEnd"/>
            <w:r w:rsidRPr="004C1908">
              <w:rPr>
                <w:rFonts w:ascii="Geometria" w:eastAsia="Times New Roman" w:hAnsi="Geometria" w:cs="Times New Roman"/>
                <w:color w:val="54565C"/>
                <w:sz w:val="21"/>
                <w:szCs w:val="21"/>
                <w:lang w:eastAsia="ru-RU"/>
              </w:rPr>
              <w:t>. на земельном участке (</w:t>
            </w:r>
            <w:r w:rsidRPr="004C1908">
              <w:rPr>
                <w:rFonts w:ascii="Geometria" w:eastAsia="Times New Roman" w:hAnsi="Geometria" w:cs="Times New Roman"/>
                <w:color w:val="F7941D"/>
                <w:sz w:val="21"/>
                <w:szCs w:val="21"/>
                <w:lang w:eastAsia="ru-RU"/>
              </w:rPr>
              <w:t>в Москве снаружи Садового кольца</w:t>
            </w:r>
            <w:r w:rsidRPr="004C1908">
              <w:rPr>
                <w:rFonts w:ascii="Geometria" w:eastAsia="Times New Roman" w:hAnsi="Geometria" w:cs="Times New Roman"/>
                <w:color w:val="54565C"/>
                <w:sz w:val="21"/>
                <w:szCs w:val="21"/>
                <w:lang w:eastAsia="ru-RU"/>
              </w:rPr>
              <w:t>)</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54565C"/>
                <w:sz w:val="21"/>
                <w:szCs w:val="21"/>
                <w:lang w:eastAsia="ru-RU"/>
              </w:rPr>
            </w:pPr>
            <w:r w:rsidRPr="004C1908">
              <w:rPr>
                <w:rFonts w:ascii="Geometria" w:eastAsia="Times New Roman" w:hAnsi="Geometria" w:cs="Times New Roman"/>
                <w:color w:val="54565C"/>
                <w:sz w:val="21"/>
                <w:szCs w:val="21"/>
                <w:lang w:eastAsia="ru-RU"/>
              </w:rPr>
              <w:lastRenderedPageBreak/>
              <w:t>объект</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54565C"/>
                <w:sz w:val="21"/>
                <w:szCs w:val="21"/>
                <w:lang w:eastAsia="ru-RU"/>
              </w:rPr>
            </w:pPr>
            <w:r w:rsidRPr="004C1908">
              <w:rPr>
                <w:rFonts w:ascii="Geometria" w:eastAsia="Times New Roman" w:hAnsi="Geometria" w:cs="Times New Roman"/>
                <w:color w:val="54565C"/>
                <w:sz w:val="21"/>
                <w:szCs w:val="21"/>
                <w:lang w:eastAsia="ru-RU"/>
              </w:rPr>
              <w:t>от 38 400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4C1908" w:rsidRDefault="00BA2016" w:rsidP="00067D32">
            <w:pPr>
              <w:spacing w:after="0" w:line="240" w:lineRule="auto"/>
              <w:jc w:val="center"/>
              <w:rPr>
                <w:rFonts w:ascii="Geometria" w:eastAsia="Times New Roman" w:hAnsi="Geometria" w:cs="Times New Roman"/>
                <w:color w:val="54565C"/>
                <w:sz w:val="21"/>
                <w:szCs w:val="21"/>
                <w:lang w:eastAsia="ru-RU"/>
              </w:rPr>
            </w:pPr>
            <w:hyperlink r:id="rId54" w:tgtFrame="_blank" w:history="1">
              <w:r w:rsidR="002464AA" w:rsidRPr="004C1908">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4C1908"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54565C"/>
                <w:sz w:val="21"/>
                <w:szCs w:val="21"/>
                <w:lang w:eastAsia="ru-RU"/>
              </w:rPr>
            </w:pPr>
            <w:r w:rsidRPr="004C1908">
              <w:rPr>
                <w:rFonts w:ascii="Geometria" w:eastAsia="Times New Roman" w:hAnsi="Geometria" w:cs="Times New Roman"/>
                <w:color w:val="54565C"/>
                <w:sz w:val="21"/>
                <w:szCs w:val="21"/>
                <w:lang w:eastAsia="ru-RU"/>
              </w:rPr>
              <w:lastRenderedPageBreak/>
              <w:t>309</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4C1908" w:rsidRDefault="002464AA" w:rsidP="00067D32">
            <w:pPr>
              <w:spacing w:after="0" w:line="240" w:lineRule="auto"/>
              <w:rPr>
                <w:rFonts w:ascii="Geometria" w:eastAsia="Times New Roman" w:hAnsi="Geometria" w:cs="Times New Roman"/>
                <w:color w:val="FF0000"/>
                <w:sz w:val="21"/>
                <w:szCs w:val="21"/>
                <w:lang w:eastAsia="ru-RU"/>
              </w:rPr>
            </w:pPr>
            <w:r w:rsidRPr="004C1908">
              <w:rPr>
                <w:rFonts w:ascii="Geometria" w:eastAsia="Times New Roman" w:hAnsi="Geometria" w:cs="Times New Roman"/>
                <w:color w:val="FF0000"/>
                <w:sz w:val="21"/>
                <w:szCs w:val="21"/>
                <w:lang w:eastAsia="ru-RU"/>
              </w:rPr>
              <w:t>Предоставление: места для установки металлоконструкций (радиомачты, радиобашни), на объекте недвижимости ПАО «</w:t>
            </w:r>
            <w:proofErr w:type="spellStart"/>
            <w:r w:rsidRPr="004C1908">
              <w:rPr>
                <w:rFonts w:ascii="Geometria" w:eastAsia="Times New Roman" w:hAnsi="Geometria" w:cs="Times New Roman"/>
                <w:color w:val="FF0000"/>
                <w:sz w:val="21"/>
                <w:szCs w:val="21"/>
                <w:lang w:eastAsia="ru-RU"/>
              </w:rPr>
              <w:t>Россети</w:t>
            </w:r>
            <w:proofErr w:type="spellEnd"/>
            <w:r w:rsidRPr="004C1908">
              <w:rPr>
                <w:rFonts w:ascii="Geometria" w:eastAsia="Times New Roman" w:hAnsi="Geometria" w:cs="Times New Roman"/>
                <w:color w:val="FF0000"/>
                <w:sz w:val="21"/>
                <w:szCs w:val="21"/>
                <w:lang w:eastAsia="ru-RU"/>
              </w:rPr>
              <w:t xml:space="preserve"> Московский регион» в </w:t>
            </w:r>
            <w:proofErr w:type="spellStart"/>
            <w:r w:rsidRPr="004C1908">
              <w:rPr>
                <w:rFonts w:ascii="Geometria" w:eastAsia="Times New Roman" w:hAnsi="Geometria" w:cs="Times New Roman"/>
                <w:color w:val="FF0000"/>
                <w:sz w:val="21"/>
                <w:szCs w:val="21"/>
                <w:lang w:eastAsia="ru-RU"/>
              </w:rPr>
              <w:t>т.ч</w:t>
            </w:r>
            <w:proofErr w:type="spellEnd"/>
            <w:r w:rsidRPr="004C1908">
              <w:rPr>
                <w:rFonts w:ascii="Geometria" w:eastAsia="Times New Roman" w:hAnsi="Geometria" w:cs="Times New Roman"/>
                <w:color w:val="FF0000"/>
                <w:sz w:val="21"/>
                <w:szCs w:val="21"/>
                <w:lang w:eastAsia="ru-RU"/>
              </w:rPr>
              <w:t>. на земельном участке (в Московской области)</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FF0000"/>
                <w:sz w:val="21"/>
                <w:szCs w:val="21"/>
                <w:lang w:eastAsia="ru-RU"/>
              </w:rPr>
            </w:pPr>
            <w:r w:rsidRPr="004C1908">
              <w:rPr>
                <w:rFonts w:ascii="Geometria" w:eastAsia="Times New Roman" w:hAnsi="Geometria" w:cs="Times New Roman"/>
                <w:color w:val="FF0000"/>
                <w:sz w:val="21"/>
                <w:szCs w:val="21"/>
                <w:lang w:eastAsia="ru-RU"/>
              </w:rPr>
              <w:t>объект</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FF0000"/>
                <w:sz w:val="21"/>
                <w:szCs w:val="21"/>
                <w:lang w:eastAsia="ru-RU"/>
              </w:rPr>
            </w:pPr>
            <w:r w:rsidRPr="004C1908">
              <w:rPr>
                <w:rFonts w:ascii="Geometria" w:eastAsia="Times New Roman" w:hAnsi="Geometria" w:cs="Times New Roman"/>
                <w:color w:val="FF0000"/>
                <w:sz w:val="21"/>
                <w:szCs w:val="21"/>
                <w:lang w:eastAsia="ru-RU"/>
              </w:rPr>
              <w:t>33 600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4C1908" w:rsidRDefault="00BA2016" w:rsidP="00067D32">
            <w:pPr>
              <w:spacing w:after="0" w:line="240" w:lineRule="auto"/>
              <w:jc w:val="center"/>
              <w:rPr>
                <w:rFonts w:ascii="Geometria" w:eastAsia="Times New Roman" w:hAnsi="Geometria" w:cs="Times New Roman"/>
                <w:color w:val="54565C"/>
                <w:sz w:val="21"/>
                <w:szCs w:val="21"/>
                <w:lang w:eastAsia="ru-RU"/>
              </w:rPr>
            </w:pPr>
            <w:hyperlink r:id="rId55" w:tgtFrame="_blank" w:history="1">
              <w:r w:rsidR="002464AA" w:rsidRPr="004C1908">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4C1908"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54565C"/>
                <w:sz w:val="21"/>
                <w:szCs w:val="21"/>
                <w:lang w:eastAsia="ru-RU"/>
              </w:rPr>
            </w:pPr>
            <w:r w:rsidRPr="004C1908">
              <w:rPr>
                <w:rFonts w:ascii="Geometria" w:eastAsia="Times New Roman" w:hAnsi="Geometria" w:cs="Times New Roman"/>
                <w:color w:val="54565C"/>
                <w:sz w:val="21"/>
                <w:szCs w:val="21"/>
                <w:lang w:eastAsia="ru-RU"/>
              </w:rPr>
              <w:t>310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4C1908" w:rsidRDefault="002464AA" w:rsidP="00067D32">
            <w:pPr>
              <w:spacing w:after="0" w:line="240" w:lineRule="auto"/>
              <w:rPr>
                <w:rFonts w:ascii="Geometria" w:eastAsia="Times New Roman" w:hAnsi="Geometria" w:cs="Times New Roman"/>
                <w:color w:val="FF0000"/>
                <w:sz w:val="21"/>
                <w:szCs w:val="21"/>
                <w:lang w:eastAsia="ru-RU"/>
              </w:rPr>
            </w:pPr>
            <w:r w:rsidRPr="004C1908">
              <w:rPr>
                <w:rFonts w:ascii="Geometria" w:eastAsia="Times New Roman" w:hAnsi="Geometria" w:cs="Times New Roman"/>
                <w:color w:val="FF0000"/>
                <w:sz w:val="21"/>
                <w:szCs w:val="21"/>
                <w:lang w:eastAsia="ru-RU"/>
              </w:rPr>
              <w:t xml:space="preserve">Предоставление: места площадью до 20 </w:t>
            </w:r>
            <w:proofErr w:type="spellStart"/>
            <w:r w:rsidRPr="004C1908">
              <w:rPr>
                <w:rFonts w:ascii="Geometria" w:eastAsia="Times New Roman" w:hAnsi="Geometria" w:cs="Times New Roman"/>
                <w:color w:val="FF0000"/>
                <w:sz w:val="21"/>
                <w:szCs w:val="21"/>
                <w:lang w:eastAsia="ru-RU"/>
              </w:rPr>
              <w:t>кв.м</w:t>
            </w:r>
            <w:proofErr w:type="spellEnd"/>
            <w:r w:rsidRPr="004C1908">
              <w:rPr>
                <w:rFonts w:ascii="Geometria" w:eastAsia="Times New Roman" w:hAnsi="Geometria" w:cs="Times New Roman"/>
                <w:color w:val="FF0000"/>
                <w:sz w:val="21"/>
                <w:szCs w:val="21"/>
                <w:lang w:eastAsia="ru-RU"/>
              </w:rPr>
              <w:t>. на земельном участке, вне помещений</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FF0000"/>
                <w:sz w:val="21"/>
                <w:szCs w:val="21"/>
                <w:lang w:eastAsia="ru-RU"/>
              </w:rPr>
            </w:pPr>
            <w:proofErr w:type="spellStart"/>
            <w:r w:rsidRPr="004C1908">
              <w:rPr>
                <w:rFonts w:ascii="Geometria" w:eastAsia="Times New Roman" w:hAnsi="Geometria" w:cs="Times New Roman"/>
                <w:color w:val="FF0000"/>
                <w:sz w:val="21"/>
                <w:szCs w:val="21"/>
                <w:lang w:eastAsia="ru-RU"/>
              </w:rPr>
              <w:t>кв.м</w:t>
            </w:r>
            <w:proofErr w:type="spellEnd"/>
            <w:r w:rsidRPr="004C1908">
              <w:rPr>
                <w:rFonts w:ascii="Geometria" w:eastAsia="Times New Roman" w:hAnsi="Geometria" w:cs="Times New Roman"/>
                <w:color w:val="FF0000"/>
                <w:sz w:val="21"/>
                <w:szCs w:val="21"/>
                <w:lang w:eastAsia="ru-RU"/>
              </w:rPr>
              <w:t>.</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FF0000"/>
                <w:sz w:val="21"/>
                <w:szCs w:val="21"/>
                <w:lang w:eastAsia="ru-RU"/>
              </w:rPr>
            </w:pPr>
            <w:r w:rsidRPr="004C1908">
              <w:rPr>
                <w:rFonts w:ascii="Geometria" w:eastAsia="Times New Roman" w:hAnsi="Geometria" w:cs="Times New Roman"/>
                <w:color w:val="FF0000"/>
                <w:sz w:val="21"/>
                <w:szCs w:val="21"/>
                <w:lang w:eastAsia="ru-RU"/>
              </w:rPr>
              <w:t>900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4C1908" w:rsidRDefault="00BA2016" w:rsidP="00067D32">
            <w:pPr>
              <w:spacing w:after="0" w:line="240" w:lineRule="auto"/>
              <w:jc w:val="center"/>
              <w:rPr>
                <w:rFonts w:ascii="Geometria" w:eastAsia="Times New Roman" w:hAnsi="Geometria" w:cs="Times New Roman"/>
                <w:color w:val="54565C"/>
                <w:sz w:val="21"/>
                <w:szCs w:val="21"/>
                <w:lang w:eastAsia="ru-RU"/>
              </w:rPr>
            </w:pPr>
            <w:hyperlink r:id="rId56" w:tgtFrame="_blank" w:history="1">
              <w:r w:rsidR="002464AA" w:rsidRPr="004C1908">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4C1908"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54565C"/>
                <w:sz w:val="21"/>
                <w:szCs w:val="21"/>
                <w:lang w:eastAsia="ru-RU"/>
              </w:rPr>
            </w:pPr>
            <w:r w:rsidRPr="004C1908">
              <w:rPr>
                <w:rFonts w:ascii="Geometria" w:eastAsia="Times New Roman" w:hAnsi="Geometria" w:cs="Times New Roman"/>
                <w:color w:val="54565C"/>
                <w:sz w:val="21"/>
                <w:szCs w:val="21"/>
                <w:lang w:eastAsia="ru-RU"/>
              </w:rPr>
              <w:t>311</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4C1908" w:rsidRDefault="002464AA" w:rsidP="00067D32">
            <w:pPr>
              <w:spacing w:after="0" w:line="240" w:lineRule="auto"/>
              <w:rPr>
                <w:rFonts w:ascii="Geometria" w:eastAsia="Times New Roman" w:hAnsi="Geometria" w:cs="Times New Roman"/>
                <w:color w:val="54565C"/>
                <w:sz w:val="21"/>
                <w:szCs w:val="21"/>
                <w:lang w:eastAsia="ru-RU"/>
              </w:rPr>
            </w:pPr>
            <w:r w:rsidRPr="004C1908">
              <w:rPr>
                <w:rFonts w:ascii="Geometria" w:eastAsia="Times New Roman" w:hAnsi="Geometria" w:cs="Times New Roman"/>
                <w:color w:val="54565C"/>
                <w:sz w:val="21"/>
                <w:szCs w:val="21"/>
                <w:lang w:eastAsia="ru-RU"/>
              </w:rPr>
              <w:t>Предоставление: места площадью </w:t>
            </w:r>
            <w:r w:rsidRPr="004C1908">
              <w:rPr>
                <w:rFonts w:ascii="Geometria" w:eastAsia="Times New Roman" w:hAnsi="Geometria" w:cs="Times New Roman"/>
                <w:color w:val="F7941D"/>
                <w:sz w:val="21"/>
                <w:szCs w:val="21"/>
                <w:lang w:eastAsia="ru-RU"/>
              </w:rPr>
              <w:t xml:space="preserve">от 21 </w:t>
            </w:r>
            <w:proofErr w:type="spellStart"/>
            <w:r w:rsidRPr="004C1908">
              <w:rPr>
                <w:rFonts w:ascii="Geometria" w:eastAsia="Times New Roman" w:hAnsi="Geometria" w:cs="Times New Roman"/>
                <w:color w:val="F7941D"/>
                <w:sz w:val="21"/>
                <w:szCs w:val="21"/>
                <w:lang w:eastAsia="ru-RU"/>
              </w:rPr>
              <w:t>кв.м</w:t>
            </w:r>
            <w:proofErr w:type="spellEnd"/>
            <w:r w:rsidRPr="004C1908">
              <w:rPr>
                <w:rFonts w:ascii="Geometria" w:eastAsia="Times New Roman" w:hAnsi="Geometria" w:cs="Times New Roman"/>
                <w:color w:val="F7941D"/>
                <w:sz w:val="21"/>
                <w:szCs w:val="21"/>
                <w:lang w:eastAsia="ru-RU"/>
              </w:rPr>
              <w:t>.</w:t>
            </w:r>
            <w:r w:rsidRPr="004C1908">
              <w:rPr>
                <w:rFonts w:ascii="Geometria" w:eastAsia="Times New Roman" w:hAnsi="Geometria" w:cs="Times New Roman"/>
                <w:color w:val="54565C"/>
                <w:sz w:val="21"/>
                <w:szCs w:val="21"/>
                <w:lang w:eastAsia="ru-RU"/>
              </w:rPr>
              <w:t> на земельном участке, вне помещений</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54565C"/>
                <w:sz w:val="21"/>
                <w:szCs w:val="21"/>
                <w:lang w:eastAsia="ru-RU"/>
              </w:rPr>
            </w:pPr>
            <w:proofErr w:type="spellStart"/>
            <w:r w:rsidRPr="004C1908">
              <w:rPr>
                <w:rFonts w:ascii="Geometria" w:eastAsia="Times New Roman" w:hAnsi="Geometria" w:cs="Times New Roman"/>
                <w:color w:val="54565C"/>
                <w:sz w:val="21"/>
                <w:szCs w:val="21"/>
                <w:lang w:eastAsia="ru-RU"/>
              </w:rPr>
              <w:t>кв.м</w:t>
            </w:r>
            <w:proofErr w:type="spellEnd"/>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54565C"/>
                <w:sz w:val="21"/>
                <w:szCs w:val="21"/>
                <w:lang w:eastAsia="ru-RU"/>
              </w:rPr>
            </w:pPr>
            <w:r w:rsidRPr="004C1908">
              <w:rPr>
                <w:rFonts w:ascii="Geometria" w:eastAsia="Times New Roman" w:hAnsi="Geometria" w:cs="Times New Roman"/>
                <w:color w:val="54565C"/>
                <w:sz w:val="21"/>
                <w:szCs w:val="21"/>
                <w:lang w:eastAsia="ru-RU"/>
              </w:rPr>
              <w:t>индивидуально</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4C1908" w:rsidRDefault="00BA2016" w:rsidP="00067D32">
            <w:pPr>
              <w:spacing w:after="0" w:line="240" w:lineRule="auto"/>
              <w:jc w:val="center"/>
              <w:rPr>
                <w:rFonts w:ascii="Geometria" w:eastAsia="Times New Roman" w:hAnsi="Geometria" w:cs="Times New Roman"/>
                <w:color w:val="54565C"/>
                <w:sz w:val="21"/>
                <w:szCs w:val="21"/>
                <w:lang w:eastAsia="ru-RU"/>
              </w:rPr>
            </w:pPr>
            <w:hyperlink r:id="rId57" w:tgtFrame="_blank" w:history="1">
              <w:r w:rsidR="002464AA" w:rsidRPr="004C1908">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4C1908"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54565C"/>
                <w:sz w:val="21"/>
                <w:szCs w:val="21"/>
                <w:lang w:eastAsia="ru-RU"/>
              </w:rPr>
            </w:pPr>
            <w:r w:rsidRPr="004C1908">
              <w:rPr>
                <w:rFonts w:ascii="Geometria" w:eastAsia="Times New Roman" w:hAnsi="Geometria" w:cs="Times New Roman"/>
                <w:color w:val="54565C"/>
                <w:sz w:val="21"/>
                <w:szCs w:val="21"/>
                <w:lang w:eastAsia="ru-RU"/>
              </w:rPr>
              <w:t>327</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4C1908" w:rsidRDefault="002464AA" w:rsidP="00067D32">
            <w:pPr>
              <w:spacing w:after="0" w:line="240" w:lineRule="auto"/>
              <w:rPr>
                <w:rFonts w:ascii="Geometria" w:eastAsia="Times New Roman" w:hAnsi="Geometria" w:cs="Times New Roman"/>
                <w:color w:val="FF0000"/>
                <w:sz w:val="21"/>
                <w:szCs w:val="21"/>
                <w:lang w:eastAsia="ru-RU"/>
              </w:rPr>
            </w:pPr>
            <w:r w:rsidRPr="004C1908">
              <w:rPr>
                <w:rFonts w:ascii="Geometria" w:eastAsia="Times New Roman" w:hAnsi="Geometria" w:cs="Times New Roman"/>
                <w:color w:val="FF0000"/>
                <w:sz w:val="21"/>
                <w:szCs w:val="21"/>
                <w:lang w:eastAsia="ru-RU"/>
              </w:rPr>
              <w:t>Размещение допустимых типов рекламных конструкций на земельных участках, зданиях и ином недвижимом имуществе</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FF0000"/>
                <w:sz w:val="21"/>
                <w:szCs w:val="21"/>
                <w:lang w:eastAsia="ru-RU"/>
              </w:rPr>
            </w:pPr>
            <w:r w:rsidRPr="004C1908">
              <w:rPr>
                <w:rFonts w:ascii="Geometria" w:eastAsia="Times New Roman" w:hAnsi="Geometria" w:cs="Times New Roman"/>
                <w:color w:val="FF0000"/>
                <w:sz w:val="21"/>
                <w:szCs w:val="21"/>
                <w:lang w:eastAsia="ru-RU"/>
              </w:rPr>
              <w:t>шт.</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FF0000"/>
                <w:sz w:val="21"/>
                <w:szCs w:val="21"/>
                <w:lang w:eastAsia="ru-RU"/>
              </w:rPr>
            </w:pPr>
            <w:r w:rsidRPr="004C1908">
              <w:rPr>
                <w:rFonts w:ascii="Geometria" w:eastAsia="Times New Roman" w:hAnsi="Geometria" w:cs="Times New Roman"/>
                <w:color w:val="FF0000"/>
                <w:sz w:val="21"/>
                <w:szCs w:val="21"/>
                <w:lang w:eastAsia="ru-RU"/>
              </w:rPr>
              <w:t>индивидуально</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4C1908" w:rsidRDefault="00BA2016" w:rsidP="00067D32">
            <w:pPr>
              <w:spacing w:after="0" w:line="240" w:lineRule="auto"/>
              <w:jc w:val="center"/>
              <w:rPr>
                <w:rFonts w:ascii="Geometria" w:eastAsia="Times New Roman" w:hAnsi="Geometria" w:cs="Times New Roman"/>
                <w:color w:val="54565C"/>
                <w:sz w:val="21"/>
                <w:szCs w:val="21"/>
                <w:lang w:eastAsia="ru-RU"/>
              </w:rPr>
            </w:pPr>
            <w:hyperlink r:id="rId58" w:tgtFrame="_blank" w:history="1">
              <w:r w:rsidR="002464AA" w:rsidRPr="004C1908">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4C1908"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54565C"/>
                <w:sz w:val="21"/>
                <w:szCs w:val="21"/>
                <w:lang w:eastAsia="ru-RU"/>
              </w:rPr>
            </w:pPr>
            <w:r w:rsidRPr="004C1908">
              <w:rPr>
                <w:rFonts w:ascii="Geometria" w:eastAsia="Times New Roman" w:hAnsi="Geometria" w:cs="Times New Roman"/>
                <w:color w:val="54565C"/>
                <w:sz w:val="21"/>
                <w:szCs w:val="21"/>
                <w:lang w:eastAsia="ru-RU"/>
              </w:rPr>
              <w:t>335</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4C1908" w:rsidRDefault="002464AA" w:rsidP="00067D32">
            <w:pPr>
              <w:spacing w:after="0" w:line="240" w:lineRule="auto"/>
              <w:rPr>
                <w:rFonts w:ascii="Geometria" w:eastAsia="Times New Roman" w:hAnsi="Geometria" w:cs="Times New Roman"/>
                <w:color w:val="FF0000"/>
                <w:sz w:val="21"/>
                <w:szCs w:val="21"/>
                <w:lang w:eastAsia="ru-RU"/>
              </w:rPr>
            </w:pPr>
            <w:r w:rsidRPr="004C1908">
              <w:rPr>
                <w:rFonts w:ascii="Geometria" w:eastAsia="Times New Roman" w:hAnsi="Geometria" w:cs="Times New Roman"/>
                <w:color w:val="FF0000"/>
                <w:sz w:val="21"/>
                <w:szCs w:val="21"/>
                <w:lang w:eastAsia="ru-RU"/>
              </w:rPr>
              <w:t>Использование конструкции здания трансформаторной подстанции (ТП)</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FF0000"/>
                <w:sz w:val="21"/>
                <w:szCs w:val="21"/>
                <w:lang w:eastAsia="ru-RU"/>
              </w:rPr>
            </w:pPr>
            <w:r w:rsidRPr="004C1908">
              <w:rPr>
                <w:rFonts w:ascii="Geometria" w:eastAsia="Times New Roman" w:hAnsi="Geometria" w:cs="Times New Roman"/>
                <w:color w:val="FF0000"/>
                <w:sz w:val="21"/>
                <w:szCs w:val="21"/>
                <w:lang w:eastAsia="ru-RU"/>
              </w:rPr>
              <w:t>1 ТП</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FF0000"/>
                <w:sz w:val="21"/>
                <w:szCs w:val="21"/>
                <w:lang w:eastAsia="ru-RU"/>
              </w:rPr>
            </w:pPr>
            <w:r w:rsidRPr="004C1908">
              <w:rPr>
                <w:rFonts w:ascii="Geometria" w:eastAsia="Times New Roman" w:hAnsi="Geometria" w:cs="Times New Roman"/>
                <w:color w:val="FF0000"/>
                <w:sz w:val="21"/>
                <w:szCs w:val="21"/>
                <w:lang w:eastAsia="ru-RU"/>
              </w:rPr>
              <w:t>6 100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4C1908" w:rsidRDefault="00BA2016" w:rsidP="00067D32">
            <w:pPr>
              <w:spacing w:after="0" w:line="240" w:lineRule="auto"/>
              <w:jc w:val="center"/>
              <w:rPr>
                <w:rFonts w:ascii="Geometria" w:eastAsia="Times New Roman" w:hAnsi="Geometria" w:cs="Times New Roman"/>
                <w:color w:val="54565C"/>
                <w:sz w:val="21"/>
                <w:szCs w:val="21"/>
                <w:lang w:eastAsia="ru-RU"/>
              </w:rPr>
            </w:pPr>
            <w:hyperlink r:id="rId59" w:tgtFrame="_blank" w:history="1">
              <w:r w:rsidR="002464AA" w:rsidRPr="004C1908">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4C1908"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54565C"/>
                <w:sz w:val="21"/>
                <w:szCs w:val="21"/>
                <w:lang w:eastAsia="ru-RU"/>
              </w:rPr>
            </w:pPr>
            <w:r w:rsidRPr="004C1908">
              <w:rPr>
                <w:rFonts w:ascii="Geometria" w:eastAsia="Times New Roman" w:hAnsi="Geometria" w:cs="Times New Roman"/>
                <w:color w:val="54565C"/>
                <w:sz w:val="21"/>
                <w:szCs w:val="21"/>
                <w:lang w:eastAsia="ru-RU"/>
              </w:rPr>
              <w:t>337</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4C1908" w:rsidRDefault="002464AA" w:rsidP="00067D32">
            <w:pPr>
              <w:spacing w:after="0" w:line="240" w:lineRule="auto"/>
              <w:rPr>
                <w:rFonts w:ascii="Geometria" w:eastAsia="Times New Roman" w:hAnsi="Geometria" w:cs="Times New Roman"/>
                <w:color w:val="FF0000"/>
                <w:sz w:val="21"/>
                <w:szCs w:val="21"/>
                <w:lang w:eastAsia="ru-RU"/>
              </w:rPr>
            </w:pPr>
            <w:r w:rsidRPr="004C1908">
              <w:rPr>
                <w:rFonts w:ascii="Geometria" w:eastAsia="Times New Roman" w:hAnsi="Geometria" w:cs="Times New Roman"/>
                <w:color w:val="FF0000"/>
                <w:sz w:val="21"/>
                <w:szCs w:val="21"/>
                <w:lang w:eastAsia="ru-RU"/>
              </w:rPr>
              <w:t>Предоставление другого имущества в аренду</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FF0000"/>
                <w:sz w:val="21"/>
                <w:szCs w:val="21"/>
                <w:lang w:eastAsia="ru-RU"/>
              </w:rPr>
            </w:pPr>
            <w:r w:rsidRPr="004C1908">
              <w:rPr>
                <w:rFonts w:ascii="Geometria" w:eastAsia="Times New Roman" w:hAnsi="Geometria" w:cs="Times New Roman"/>
                <w:color w:val="FF0000"/>
                <w:sz w:val="21"/>
                <w:szCs w:val="21"/>
                <w:lang w:eastAsia="ru-RU"/>
              </w:rPr>
              <w:t>шт.</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4C1908" w:rsidRDefault="002464AA" w:rsidP="00067D32">
            <w:pPr>
              <w:spacing w:after="0" w:line="240" w:lineRule="auto"/>
              <w:jc w:val="center"/>
              <w:rPr>
                <w:rFonts w:ascii="Geometria" w:eastAsia="Times New Roman" w:hAnsi="Geometria" w:cs="Times New Roman"/>
                <w:color w:val="FF0000"/>
                <w:sz w:val="21"/>
                <w:szCs w:val="21"/>
                <w:lang w:eastAsia="ru-RU"/>
              </w:rPr>
            </w:pPr>
            <w:r w:rsidRPr="004C1908">
              <w:rPr>
                <w:rFonts w:ascii="Geometria" w:eastAsia="Times New Roman" w:hAnsi="Geometria" w:cs="Times New Roman"/>
                <w:color w:val="FF0000"/>
                <w:sz w:val="21"/>
                <w:szCs w:val="21"/>
                <w:lang w:eastAsia="ru-RU"/>
              </w:rPr>
              <w:t>индивидуально</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4C1908" w:rsidRDefault="00BA2016" w:rsidP="00067D32">
            <w:pPr>
              <w:spacing w:after="0" w:line="240" w:lineRule="auto"/>
              <w:jc w:val="center"/>
              <w:rPr>
                <w:rFonts w:ascii="Geometria" w:eastAsia="Times New Roman" w:hAnsi="Geometria" w:cs="Times New Roman"/>
                <w:color w:val="54565C"/>
                <w:sz w:val="21"/>
                <w:szCs w:val="21"/>
                <w:lang w:eastAsia="ru-RU"/>
              </w:rPr>
            </w:pPr>
            <w:hyperlink r:id="rId60" w:tgtFrame="_blank" w:history="1">
              <w:r w:rsidR="002464AA" w:rsidRPr="004C1908">
                <w:rPr>
                  <w:rFonts w:ascii="Geometria Medium" w:eastAsia="Times New Roman" w:hAnsi="Geometria Medium" w:cs="Times New Roman"/>
                  <w:color w:val="FFFFFF"/>
                  <w:sz w:val="21"/>
                  <w:szCs w:val="21"/>
                  <w:shd w:val="clear" w:color="auto" w:fill="0478CF"/>
                  <w:lang w:eastAsia="ru-RU"/>
                </w:rPr>
                <w:t>Заказать услугу</w:t>
              </w:r>
            </w:hyperlink>
          </w:p>
        </w:tc>
      </w:tr>
    </w:tbl>
    <w:p w:rsidR="002464AA" w:rsidRPr="004C1908" w:rsidRDefault="002464AA" w:rsidP="002464AA">
      <w:pPr>
        <w:shd w:val="clear" w:color="auto" w:fill="FFFFFF"/>
        <w:spacing w:after="0" w:line="240" w:lineRule="auto"/>
        <w:rPr>
          <w:rFonts w:ascii="Geometria" w:eastAsia="Times New Roman" w:hAnsi="Geometria" w:cs="Times New Roman"/>
          <w:color w:val="000000"/>
          <w:sz w:val="27"/>
          <w:szCs w:val="27"/>
          <w:lang w:eastAsia="ru-RU"/>
        </w:rPr>
      </w:pPr>
      <w:r w:rsidRPr="004C1908">
        <w:rPr>
          <w:rFonts w:ascii="Geometria" w:eastAsia="Times New Roman" w:hAnsi="Geometria" w:cs="Times New Roman"/>
          <w:color w:val="000000"/>
          <w:sz w:val="27"/>
          <w:szCs w:val="27"/>
          <w:lang w:eastAsia="ru-RU"/>
        </w:rPr>
        <w:br/>
      </w:r>
    </w:p>
    <w:p w:rsidR="002464AA" w:rsidRPr="004C1908" w:rsidRDefault="002464AA" w:rsidP="002464AA">
      <w:pPr>
        <w:shd w:val="clear" w:color="auto" w:fill="FFFFFF"/>
        <w:spacing w:after="100" w:afterAutospacing="1" w:line="390" w:lineRule="atLeast"/>
        <w:rPr>
          <w:rFonts w:ascii="Geometria Medium" w:eastAsia="Times New Roman" w:hAnsi="Geometria Medium" w:cs="Times New Roman"/>
          <w:b/>
          <w:color w:val="54565C"/>
          <w:sz w:val="32"/>
          <w:szCs w:val="32"/>
          <w:lang w:eastAsia="ru-RU"/>
        </w:rPr>
      </w:pPr>
      <w:r w:rsidRPr="004C1908">
        <w:rPr>
          <w:rFonts w:ascii="Geometria Medium" w:eastAsia="Times New Roman" w:hAnsi="Geometria Medium" w:cs="Times New Roman"/>
          <w:b/>
          <w:color w:val="54565C"/>
          <w:sz w:val="32"/>
          <w:szCs w:val="32"/>
          <w:lang w:eastAsia="ru-RU"/>
        </w:rPr>
        <w:t>* ежемесячные платежи.</w:t>
      </w:r>
    </w:p>
    <w:p w:rsidR="002464AA" w:rsidRPr="00D37ADA" w:rsidRDefault="002464AA" w:rsidP="002464AA">
      <w:pPr>
        <w:shd w:val="clear" w:color="auto" w:fill="FFFFFF"/>
        <w:spacing w:after="300" w:line="510" w:lineRule="atLeast"/>
        <w:outlineLvl w:val="1"/>
        <w:rPr>
          <w:rFonts w:ascii="Geometria Medium" w:eastAsia="Times New Roman" w:hAnsi="Geometria Medium" w:cs="Times New Roman"/>
          <w:b/>
          <w:bCs/>
          <w:color w:val="0077D2"/>
          <w:sz w:val="42"/>
          <w:szCs w:val="42"/>
          <w:lang w:eastAsia="ru-RU"/>
        </w:rPr>
      </w:pPr>
      <w:r w:rsidRPr="00D37ADA">
        <w:rPr>
          <w:rFonts w:ascii="Geometria Medium" w:eastAsia="Times New Roman" w:hAnsi="Geometria Medium" w:cs="Times New Roman"/>
          <w:b/>
          <w:bCs/>
          <w:color w:val="0077D2"/>
          <w:sz w:val="42"/>
          <w:szCs w:val="42"/>
          <w:lang w:eastAsia="ru-RU"/>
        </w:rPr>
        <w:t>Стоимость оказания услуг по оперативно-техническому обслуживанию</w:t>
      </w:r>
    </w:p>
    <w:p w:rsidR="002464AA" w:rsidRPr="00D37ADA" w:rsidRDefault="002464AA" w:rsidP="002464AA">
      <w:pPr>
        <w:shd w:val="clear" w:color="auto" w:fill="FFFFFF"/>
        <w:spacing w:after="450" w:line="390" w:lineRule="atLeast"/>
        <w:rPr>
          <w:rFonts w:ascii="GeometriaLight" w:eastAsia="Times New Roman" w:hAnsi="GeometriaLight" w:cs="Times New Roman"/>
          <w:color w:val="54565C"/>
          <w:sz w:val="27"/>
          <w:szCs w:val="27"/>
          <w:lang w:eastAsia="ru-RU"/>
        </w:rPr>
      </w:pPr>
      <w:r w:rsidRPr="00D37ADA">
        <w:rPr>
          <w:rFonts w:ascii="GeometriaLight" w:eastAsia="Times New Roman" w:hAnsi="GeometriaLight" w:cs="Times New Roman"/>
          <w:color w:val="54565C"/>
          <w:sz w:val="27"/>
          <w:szCs w:val="27"/>
          <w:lang w:eastAsia="ru-RU"/>
        </w:rPr>
        <w:t>Стоимость оказания услуг по обслуживанию электрических сетей зависит от типа и параметров электрической сети и оборудования, периодичности их обслуживания, объемов необходимых работ, а также ряда других факторов. В любом случае, стоимость обслуживания электрических сетей всегда гораздо ниже, чем затраты на приобретение и установку нового оборудования. Поэтому целесообразно регулярно проводить квалифицированное обслуживание для исключения случаев возникновения аварийных ситуаций, пожаров и преждевременного выхода электрооборудования из строя.</w:t>
      </w:r>
    </w:p>
    <w:tbl>
      <w:tblPr>
        <w:tblW w:w="5000" w:type="pct"/>
        <w:tblBorders>
          <w:top w:val="double" w:sz="4" w:space="0" w:color="FFFFFF"/>
          <w:left w:val="double" w:sz="4" w:space="0" w:color="FFFFFF"/>
          <w:bottom w:val="double" w:sz="4" w:space="0" w:color="FFFFFF"/>
          <w:right w:val="double" w:sz="4" w:space="0" w:color="FFFFFF"/>
        </w:tblBorders>
        <w:tblCellMar>
          <w:top w:w="15" w:type="dxa"/>
          <w:left w:w="15" w:type="dxa"/>
          <w:bottom w:w="15" w:type="dxa"/>
          <w:right w:w="15" w:type="dxa"/>
        </w:tblCellMar>
        <w:tblLook w:val="04A0" w:firstRow="1" w:lastRow="0" w:firstColumn="1" w:lastColumn="0" w:noHBand="0" w:noVBand="1"/>
      </w:tblPr>
      <w:tblGrid>
        <w:gridCol w:w="816"/>
        <w:gridCol w:w="4471"/>
        <w:gridCol w:w="1290"/>
        <w:gridCol w:w="1688"/>
        <w:gridCol w:w="1074"/>
      </w:tblGrid>
      <w:tr w:rsidR="002464AA" w:rsidRPr="00D37ADA" w:rsidTr="00067D32">
        <w:tc>
          <w:tcPr>
            <w:tcW w:w="1710" w:type="dxa"/>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FFFFFF"/>
                <w:sz w:val="23"/>
                <w:szCs w:val="23"/>
                <w:lang w:eastAsia="ru-RU"/>
              </w:rPr>
            </w:pPr>
            <w:r w:rsidRPr="00D37ADA">
              <w:rPr>
                <w:rFonts w:ascii="Geometria" w:eastAsia="Times New Roman" w:hAnsi="Geometria" w:cs="Times New Roman"/>
                <w:color w:val="FFFFFF"/>
                <w:sz w:val="23"/>
                <w:szCs w:val="23"/>
                <w:lang w:eastAsia="ru-RU"/>
              </w:rPr>
              <w:t>Код</w:t>
            </w:r>
          </w:p>
        </w:tc>
        <w:tc>
          <w:tcPr>
            <w:tcW w:w="9360" w:type="dxa"/>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FFFFFF"/>
                <w:sz w:val="23"/>
                <w:szCs w:val="23"/>
                <w:lang w:eastAsia="ru-RU"/>
              </w:rPr>
            </w:pPr>
            <w:r w:rsidRPr="00D37ADA">
              <w:rPr>
                <w:rFonts w:ascii="Geometria" w:eastAsia="Times New Roman" w:hAnsi="Geometria" w:cs="Times New Roman"/>
                <w:color w:val="FFFFFF"/>
                <w:sz w:val="23"/>
                <w:szCs w:val="23"/>
                <w:lang w:eastAsia="ru-RU"/>
              </w:rPr>
              <w:t>Наименование услуги</w:t>
            </w:r>
          </w:p>
        </w:tc>
        <w:tc>
          <w:tcPr>
            <w:tcW w:w="1890" w:type="dxa"/>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FFFFFF"/>
                <w:sz w:val="23"/>
                <w:szCs w:val="23"/>
                <w:lang w:eastAsia="ru-RU"/>
              </w:rPr>
            </w:pPr>
            <w:r w:rsidRPr="00D37ADA">
              <w:rPr>
                <w:rFonts w:ascii="Geometria" w:eastAsia="Times New Roman" w:hAnsi="Geometria" w:cs="Times New Roman"/>
                <w:color w:val="FFFFFF"/>
                <w:sz w:val="23"/>
                <w:szCs w:val="23"/>
                <w:lang w:eastAsia="ru-RU"/>
              </w:rPr>
              <w:t>Единица измерения</w:t>
            </w:r>
          </w:p>
        </w:tc>
        <w:tc>
          <w:tcPr>
            <w:tcW w:w="1875" w:type="dxa"/>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FFFFFF"/>
                <w:sz w:val="23"/>
                <w:szCs w:val="23"/>
                <w:lang w:eastAsia="ru-RU"/>
              </w:rPr>
            </w:pPr>
            <w:r w:rsidRPr="00D37ADA">
              <w:rPr>
                <w:rFonts w:ascii="Geometria" w:eastAsia="Times New Roman" w:hAnsi="Geometria" w:cs="Times New Roman"/>
                <w:color w:val="FFFFFF"/>
                <w:sz w:val="23"/>
                <w:szCs w:val="23"/>
                <w:lang w:eastAsia="ru-RU"/>
              </w:rPr>
              <w:t>Цена, руб. с НДС (20%)</w:t>
            </w:r>
          </w:p>
        </w:tc>
        <w:tc>
          <w:tcPr>
            <w:tcW w:w="2985" w:type="dxa"/>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FFFFFF"/>
                <w:sz w:val="23"/>
                <w:szCs w:val="23"/>
                <w:lang w:eastAsia="ru-RU"/>
              </w:rPr>
            </w:pPr>
          </w:p>
        </w:tc>
      </w:tr>
      <w:tr w:rsidR="002464AA" w:rsidRPr="00D37ADA" w:rsidTr="00067D32">
        <w:tc>
          <w:tcPr>
            <w:tcW w:w="1560" w:type="dxa"/>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lastRenderedPageBreak/>
              <w:t>101</w:t>
            </w:r>
          </w:p>
        </w:tc>
        <w:tc>
          <w:tcPr>
            <w:tcW w:w="9210" w:type="dxa"/>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D37ADA" w:rsidRDefault="002464AA" w:rsidP="00067D32">
            <w:pPr>
              <w:spacing w:after="0" w:line="240" w:lineRule="auto"/>
              <w:rPr>
                <w:rFonts w:ascii="Geometria" w:eastAsia="Times New Roman" w:hAnsi="Geometria" w:cs="Times New Roman"/>
                <w:color w:val="FF0000"/>
                <w:sz w:val="21"/>
                <w:szCs w:val="21"/>
                <w:lang w:eastAsia="ru-RU"/>
              </w:rPr>
            </w:pPr>
            <w:proofErr w:type="spellStart"/>
            <w:r w:rsidRPr="00D37ADA">
              <w:rPr>
                <w:rFonts w:ascii="Geometria" w:eastAsia="Times New Roman" w:hAnsi="Geometria" w:cs="Times New Roman"/>
                <w:color w:val="FF0000"/>
                <w:sz w:val="21"/>
                <w:szCs w:val="21"/>
                <w:lang w:eastAsia="ru-RU"/>
              </w:rPr>
              <w:t>Энергопомощь</w:t>
            </w:r>
            <w:proofErr w:type="spellEnd"/>
            <w:r w:rsidRPr="00D37ADA">
              <w:rPr>
                <w:rFonts w:ascii="Geometria" w:eastAsia="Times New Roman" w:hAnsi="Geometria" w:cs="Times New Roman"/>
                <w:color w:val="FF0000"/>
                <w:sz w:val="21"/>
                <w:szCs w:val="21"/>
                <w:lang w:eastAsia="ru-RU"/>
              </w:rPr>
              <w:t xml:space="preserve"> – комплексная услуга по оперативно-техническому обслуживанию сетевых объектов потребителей (диспетчерское обслуживание, оперативные переключения, периодические работы по проверке и обслуживанию Ваших энергоустановок)</w:t>
            </w:r>
          </w:p>
        </w:tc>
        <w:tc>
          <w:tcPr>
            <w:tcW w:w="2040" w:type="dxa"/>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объект</w:t>
            </w:r>
          </w:p>
        </w:tc>
        <w:tc>
          <w:tcPr>
            <w:tcW w:w="1875" w:type="dxa"/>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от 53 000</w:t>
            </w:r>
          </w:p>
        </w:tc>
        <w:tc>
          <w:tcPr>
            <w:tcW w:w="3135" w:type="dxa"/>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D37ADA" w:rsidRDefault="00BA2016" w:rsidP="00067D32">
            <w:pPr>
              <w:spacing w:after="0" w:line="240" w:lineRule="auto"/>
              <w:jc w:val="center"/>
              <w:rPr>
                <w:rFonts w:ascii="Geometria" w:eastAsia="Times New Roman" w:hAnsi="Geometria" w:cs="Times New Roman"/>
                <w:color w:val="54565C"/>
                <w:sz w:val="21"/>
                <w:szCs w:val="21"/>
                <w:lang w:eastAsia="ru-RU"/>
              </w:rPr>
            </w:pPr>
            <w:hyperlink r:id="rId61" w:tgtFrame="_blank" w:history="1">
              <w:r w:rsidR="002464AA" w:rsidRPr="00D37ADA">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D37ADA"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102</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D37ADA" w:rsidRDefault="002464AA" w:rsidP="00067D32">
            <w:pPr>
              <w:spacing w:after="0" w:line="240" w:lineRule="auto"/>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 xml:space="preserve">Оперативное обслуживание ВЛ 0,4 </w:t>
            </w:r>
            <w:proofErr w:type="spellStart"/>
            <w:r w:rsidRPr="00D37ADA">
              <w:rPr>
                <w:rFonts w:ascii="Geometria" w:eastAsia="Times New Roman" w:hAnsi="Geometria" w:cs="Times New Roman"/>
                <w:color w:val="FF0000"/>
                <w:sz w:val="21"/>
                <w:szCs w:val="21"/>
                <w:lang w:eastAsia="ru-RU"/>
              </w:rPr>
              <w:t>кВ</w:t>
            </w:r>
            <w:proofErr w:type="spellEnd"/>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1 км / год</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11 800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D37ADA" w:rsidRDefault="00BA2016" w:rsidP="00067D32">
            <w:pPr>
              <w:spacing w:after="0" w:line="240" w:lineRule="auto"/>
              <w:jc w:val="center"/>
              <w:rPr>
                <w:rFonts w:ascii="Geometria" w:eastAsia="Times New Roman" w:hAnsi="Geometria" w:cs="Times New Roman"/>
                <w:color w:val="54565C"/>
                <w:sz w:val="21"/>
                <w:szCs w:val="21"/>
                <w:lang w:eastAsia="ru-RU"/>
              </w:rPr>
            </w:pPr>
            <w:hyperlink r:id="rId62" w:tgtFrame="_blank" w:history="1">
              <w:r w:rsidR="002464AA" w:rsidRPr="00D37ADA">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D37ADA"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103-105</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D37ADA" w:rsidRDefault="002464AA" w:rsidP="00067D32">
            <w:pPr>
              <w:spacing w:after="0" w:line="240" w:lineRule="auto"/>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 xml:space="preserve">Оперативное обслуживание ВЛ 35, 110, 220 </w:t>
            </w:r>
            <w:proofErr w:type="spellStart"/>
            <w:r w:rsidRPr="00D37ADA">
              <w:rPr>
                <w:rFonts w:ascii="Geometria" w:eastAsia="Times New Roman" w:hAnsi="Geometria" w:cs="Times New Roman"/>
                <w:color w:val="54565C"/>
                <w:sz w:val="21"/>
                <w:szCs w:val="21"/>
                <w:lang w:eastAsia="ru-RU"/>
              </w:rPr>
              <w:t>кВ</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 км / год</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определяется индивидуально</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D37ADA" w:rsidRDefault="00BA2016" w:rsidP="00067D32">
            <w:pPr>
              <w:spacing w:after="0" w:line="240" w:lineRule="auto"/>
              <w:jc w:val="center"/>
              <w:rPr>
                <w:rFonts w:ascii="Geometria" w:eastAsia="Times New Roman" w:hAnsi="Geometria" w:cs="Times New Roman"/>
                <w:color w:val="54565C"/>
                <w:sz w:val="21"/>
                <w:szCs w:val="21"/>
                <w:lang w:eastAsia="ru-RU"/>
              </w:rPr>
            </w:pPr>
            <w:hyperlink r:id="rId63" w:tgtFrame="_blank" w:history="1">
              <w:r w:rsidR="002464AA" w:rsidRPr="00D37ADA">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D37ADA" w:rsidTr="00067D32">
        <w:tc>
          <w:tcPr>
            <w:tcW w:w="0" w:type="auto"/>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p>
        </w:tc>
        <w:tc>
          <w:tcPr>
            <w:tcW w:w="0" w:type="auto"/>
            <w:vAlign w:val="center"/>
            <w:hideMark/>
          </w:tcPr>
          <w:p w:rsidR="002464AA" w:rsidRPr="00D37ADA" w:rsidRDefault="002464AA" w:rsidP="00067D3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464AA" w:rsidRPr="00D37ADA" w:rsidRDefault="002464AA" w:rsidP="00067D3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464AA" w:rsidRPr="00D37ADA" w:rsidRDefault="002464AA" w:rsidP="00067D3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464AA" w:rsidRPr="00D37ADA" w:rsidRDefault="002464AA" w:rsidP="00067D32">
            <w:pPr>
              <w:spacing w:after="0" w:line="240" w:lineRule="auto"/>
              <w:rPr>
                <w:rFonts w:ascii="Times New Roman" w:eastAsia="Times New Roman" w:hAnsi="Times New Roman" w:cs="Times New Roman"/>
                <w:sz w:val="20"/>
                <w:szCs w:val="20"/>
                <w:lang w:eastAsia="ru-RU"/>
              </w:rPr>
            </w:pPr>
          </w:p>
        </w:tc>
      </w:tr>
      <w:tr w:rsidR="002464AA" w:rsidRPr="00D37ADA"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106</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D37ADA" w:rsidRDefault="002464AA" w:rsidP="00067D32">
            <w:pPr>
              <w:spacing w:after="0" w:line="240" w:lineRule="auto"/>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 xml:space="preserve">Оперативное обслуживание ВЛ 6 - 20 </w:t>
            </w:r>
            <w:proofErr w:type="spellStart"/>
            <w:r w:rsidRPr="00D37ADA">
              <w:rPr>
                <w:rFonts w:ascii="Geometria" w:eastAsia="Times New Roman" w:hAnsi="Geometria" w:cs="Times New Roman"/>
                <w:color w:val="FF0000"/>
                <w:sz w:val="21"/>
                <w:szCs w:val="21"/>
                <w:lang w:eastAsia="ru-RU"/>
              </w:rPr>
              <w:t>кВ</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1 км / год</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24 800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D37ADA" w:rsidRDefault="00BA2016" w:rsidP="00067D32">
            <w:pPr>
              <w:spacing w:after="0" w:line="240" w:lineRule="auto"/>
              <w:jc w:val="center"/>
              <w:rPr>
                <w:rFonts w:ascii="Geometria" w:eastAsia="Times New Roman" w:hAnsi="Geometria" w:cs="Times New Roman"/>
                <w:color w:val="54565C"/>
                <w:sz w:val="21"/>
                <w:szCs w:val="21"/>
                <w:lang w:eastAsia="ru-RU"/>
              </w:rPr>
            </w:pPr>
            <w:hyperlink r:id="rId64" w:tgtFrame="_blank" w:history="1">
              <w:r w:rsidR="002464AA" w:rsidRPr="00D37ADA">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D37ADA"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107</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D37ADA" w:rsidRDefault="002464AA" w:rsidP="00067D32">
            <w:pPr>
              <w:spacing w:after="0" w:line="240" w:lineRule="auto"/>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 xml:space="preserve">Оперативное обслуживание КЛ 35 - 220 </w:t>
            </w:r>
            <w:proofErr w:type="spellStart"/>
            <w:r w:rsidRPr="00D37ADA">
              <w:rPr>
                <w:rFonts w:ascii="Geometria" w:eastAsia="Times New Roman" w:hAnsi="Geometria" w:cs="Times New Roman"/>
                <w:color w:val="54565C"/>
                <w:sz w:val="21"/>
                <w:szCs w:val="21"/>
                <w:lang w:eastAsia="ru-RU"/>
              </w:rPr>
              <w:t>кВ</w:t>
            </w:r>
            <w:proofErr w:type="spellEnd"/>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 км / год</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определяется индивидуально</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D37ADA" w:rsidRDefault="00BA2016" w:rsidP="00067D32">
            <w:pPr>
              <w:spacing w:after="0" w:line="240" w:lineRule="auto"/>
              <w:jc w:val="center"/>
              <w:rPr>
                <w:rFonts w:ascii="Geometria" w:eastAsia="Times New Roman" w:hAnsi="Geometria" w:cs="Times New Roman"/>
                <w:color w:val="54565C"/>
                <w:sz w:val="21"/>
                <w:szCs w:val="21"/>
                <w:lang w:eastAsia="ru-RU"/>
              </w:rPr>
            </w:pPr>
            <w:hyperlink r:id="rId65" w:tgtFrame="_blank" w:history="1">
              <w:r w:rsidR="002464AA" w:rsidRPr="00D37ADA">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D37ADA"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108</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D37ADA" w:rsidRDefault="002464AA" w:rsidP="00067D32">
            <w:pPr>
              <w:spacing w:after="0" w:line="240" w:lineRule="auto"/>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 xml:space="preserve">Оперативное обслуживание КЛ 6 - 20 </w:t>
            </w:r>
            <w:proofErr w:type="spellStart"/>
            <w:r w:rsidRPr="00D37ADA">
              <w:rPr>
                <w:rFonts w:ascii="Geometria" w:eastAsia="Times New Roman" w:hAnsi="Geometria" w:cs="Times New Roman"/>
                <w:color w:val="54565C"/>
                <w:sz w:val="21"/>
                <w:szCs w:val="21"/>
                <w:lang w:eastAsia="ru-RU"/>
              </w:rPr>
              <w:t>кВ</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 км / год</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30 450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D37ADA" w:rsidRDefault="00BA2016" w:rsidP="00067D32">
            <w:pPr>
              <w:spacing w:after="0" w:line="240" w:lineRule="auto"/>
              <w:jc w:val="center"/>
              <w:rPr>
                <w:rFonts w:ascii="Geometria" w:eastAsia="Times New Roman" w:hAnsi="Geometria" w:cs="Times New Roman"/>
                <w:color w:val="54565C"/>
                <w:sz w:val="21"/>
                <w:szCs w:val="21"/>
                <w:lang w:eastAsia="ru-RU"/>
              </w:rPr>
            </w:pPr>
            <w:hyperlink r:id="rId66" w:tgtFrame="_blank" w:history="1">
              <w:r w:rsidR="002464AA" w:rsidRPr="00D37ADA">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D37ADA"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109</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D37ADA" w:rsidRDefault="002464AA" w:rsidP="00067D32">
            <w:pPr>
              <w:spacing w:after="0" w:line="240" w:lineRule="auto"/>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 xml:space="preserve">Оперативное обслуживание КЛ 0,4 </w:t>
            </w:r>
            <w:proofErr w:type="spellStart"/>
            <w:r w:rsidRPr="00D37ADA">
              <w:rPr>
                <w:rFonts w:ascii="Geometria" w:eastAsia="Times New Roman" w:hAnsi="Geometria" w:cs="Times New Roman"/>
                <w:color w:val="FF0000"/>
                <w:sz w:val="21"/>
                <w:szCs w:val="21"/>
                <w:lang w:eastAsia="ru-RU"/>
              </w:rPr>
              <w:t>кВ</w:t>
            </w:r>
            <w:proofErr w:type="spellEnd"/>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1 км / год</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9 850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D37ADA" w:rsidRDefault="00BA2016" w:rsidP="00067D32">
            <w:pPr>
              <w:spacing w:after="0" w:line="240" w:lineRule="auto"/>
              <w:jc w:val="center"/>
              <w:rPr>
                <w:rFonts w:ascii="Geometria" w:eastAsia="Times New Roman" w:hAnsi="Geometria" w:cs="Times New Roman"/>
                <w:color w:val="54565C"/>
                <w:sz w:val="21"/>
                <w:szCs w:val="21"/>
                <w:lang w:eastAsia="ru-RU"/>
              </w:rPr>
            </w:pPr>
            <w:hyperlink r:id="rId67" w:tgtFrame="_blank" w:history="1">
              <w:r w:rsidR="002464AA" w:rsidRPr="00D37ADA">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D37ADA"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110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D37ADA" w:rsidRDefault="002464AA" w:rsidP="00067D32">
            <w:pPr>
              <w:spacing w:after="0" w:line="240" w:lineRule="auto"/>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 xml:space="preserve">Оперативное обслуживание ПС 35 - 220 </w:t>
            </w:r>
            <w:proofErr w:type="spellStart"/>
            <w:r w:rsidRPr="00D37ADA">
              <w:rPr>
                <w:rFonts w:ascii="Geometria" w:eastAsia="Times New Roman" w:hAnsi="Geometria" w:cs="Times New Roman"/>
                <w:color w:val="54565C"/>
                <w:sz w:val="21"/>
                <w:szCs w:val="21"/>
                <w:lang w:eastAsia="ru-RU"/>
              </w:rPr>
              <w:t>кВ</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 объект / год</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определяется индивидуально</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D37ADA" w:rsidRDefault="00BA2016" w:rsidP="00067D32">
            <w:pPr>
              <w:spacing w:after="0" w:line="240" w:lineRule="auto"/>
              <w:jc w:val="center"/>
              <w:rPr>
                <w:rFonts w:ascii="Geometria" w:eastAsia="Times New Roman" w:hAnsi="Geometria" w:cs="Times New Roman"/>
                <w:color w:val="54565C"/>
                <w:sz w:val="21"/>
                <w:szCs w:val="21"/>
                <w:lang w:eastAsia="ru-RU"/>
              </w:rPr>
            </w:pPr>
            <w:hyperlink r:id="rId68" w:tgtFrame="_blank" w:history="1">
              <w:r w:rsidR="002464AA" w:rsidRPr="00D37ADA">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D37ADA"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111</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D37ADA" w:rsidRDefault="002464AA" w:rsidP="00067D32">
            <w:pPr>
              <w:spacing w:after="0" w:line="240" w:lineRule="auto"/>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 xml:space="preserve">Оперативное обслуживание ТП 6 - 20/0,4 </w:t>
            </w:r>
            <w:proofErr w:type="spellStart"/>
            <w:r w:rsidRPr="00D37ADA">
              <w:rPr>
                <w:rFonts w:ascii="Geometria" w:eastAsia="Times New Roman" w:hAnsi="Geometria" w:cs="Times New Roman"/>
                <w:color w:val="FF0000"/>
                <w:sz w:val="21"/>
                <w:szCs w:val="21"/>
                <w:lang w:eastAsia="ru-RU"/>
              </w:rPr>
              <w:t>кВ</w:t>
            </w:r>
            <w:proofErr w:type="spellEnd"/>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1 объект / год</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от 23 250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D37ADA" w:rsidRDefault="00BA2016" w:rsidP="00067D32">
            <w:pPr>
              <w:spacing w:after="0" w:line="240" w:lineRule="auto"/>
              <w:jc w:val="center"/>
              <w:rPr>
                <w:rFonts w:ascii="Geometria" w:eastAsia="Times New Roman" w:hAnsi="Geometria" w:cs="Times New Roman"/>
                <w:color w:val="54565C"/>
                <w:sz w:val="21"/>
                <w:szCs w:val="21"/>
                <w:lang w:eastAsia="ru-RU"/>
              </w:rPr>
            </w:pPr>
            <w:hyperlink r:id="rId69" w:tgtFrame="_blank" w:history="1">
              <w:r w:rsidR="002464AA" w:rsidRPr="00D37ADA">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D37ADA"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112</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D37ADA" w:rsidRDefault="002464AA" w:rsidP="00067D32">
            <w:pPr>
              <w:spacing w:after="0" w:line="240" w:lineRule="auto"/>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Оперативное обслуживание КРН, ЛР и др. отдельного оборудования</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 объект / год</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15 400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D37ADA" w:rsidRDefault="00BA2016" w:rsidP="00067D32">
            <w:pPr>
              <w:spacing w:after="0" w:line="240" w:lineRule="auto"/>
              <w:jc w:val="center"/>
              <w:rPr>
                <w:rFonts w:ascii="Geometria" w:eastAsia="Times New Roman" w:hAnsi="Geometria" w:cs="Times New Roman"/>
                <w:color w:val="54565C"/>
                <w:sz w:val="21"/>
                <w:szCs w:val="21"/>
                <w:lang w:eastAsia="ru-RU"/>
              </w:rPr>
            </w:pPr>
            <w:hyperlink r:id="rId70" w:tgtFrame="_blank" w:history="1">
              <w:r w:rsidR="002464AA" w:rsidRPr="00D37ADA">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D37ADA"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113</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D37ADA" w:rsidRDefault="002464AA" w:rsidP="00067D32">
            <w:pPr>
              <w:spacing w:after="0" w:line="240" w:lineRule="auto"/>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Отключение и включение ячейки МВ в ЗТП и РП</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 объект / год</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5 200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D37ADA" w:rsidRDefault="00BA2016" w:rsidP="00067D32">
            <w:pPr>
              <w:spacing w:after="0" w:line="240" w:lineRule="auto"/>
              <w:jc w:val="center"/>
              <w:rPr>
                <w:rFonts w:ascii="Geometria" w:eastAsia="Times New Roman" w:hAnsi="Geometria" w:cs="Times New Roman"/>
                <w:color w:val="54565C"/>
                <w:sz w:val="21"/>
                <w:szCs w:val="21"/>
                <w:lang w:eastAsia="ru-RU"/>
              </w:rPr>
            </w:pPr>
            <w:hyperlink r:id="rId71" w:tgtFrame="_blank" w:history="1">
              <w:r w:rsidR="002464AA" w:rsidRPr="00D37ADA">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D37ADA"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114</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D37ADA" w:rsidRDefault="002464AA" w:rsidP="00067D32">
            <w:pPr>
              <w:spacing w:after="0" w:line="240" w:lineRule="auto"/>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Отключение и включение ячейки с ВН или разъединителем</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 объект / год</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4 200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D37ADA" w:rsidRDefault="00BA2016" w:rsidP="00067D32">
            <w:pPr>
              <w:spacing w:after="0" w:line="240" w:lineRule="auto"/>
              <w:jc w:val="center"/>
              <w:rPr>
                <w:rFonts w:ascii="Geometria" w:eastAsia="Times New Roman" w:hAnsi="Geometria" w:cs="Times New Roman"/>
                <w:color w:val="54565C"/>
                <w:sz w:val="21"/>
                <w:szCs w:val="21"/>
                <w:lang w:eastAsia="ru-RU"/>
              </w:rPr>
            </w:pPr>
            <w:hyperlink r:id="rId72" w:tgtFrame="_blank" w:history="1">
              <w:r w:rsidR="002464AA" w:rsidRPr="00D37ADA">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D37ADA"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115</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D37ADA" w:rsidRDefault="002464AA" w:rsidP="00067D32">
            <w:pPr>
              <w:spacing w:after="0" w:line="240" w:lineRule="auto"/>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 xml:space="preserve">Техническое обслуживание ВЛ 0,4 </w:t>
            </w:r>
            <w:proofErr w:type="spellStart"/>
            <w:r w:rsidRPr="00D37ADA">
              <w:rPr>
                <w:rFonts w:ascii="Geometria" w:eastAsia="Times New Roman" w:hAnsi="Geometria" w:cs="Times New Roman"/>
                <w:color w:val="FF0000"/>
                <w:sz w:val="21"/>
                <w:szCs w:val="21"/>
                <w:lang w:eastAsia="ru-RU"/>
              </w:rPr>
              <w:t>кВ</w:t>
            </w:r>
            <w:proofErr w:type="spellEnd"/>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1 км / год</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определяется индивидуально</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D37ADA" w:rsidRDefault="00BA2016" w:rsidP="00067D32">
            <w:pPr>
              <w:spacing w:after="0" w:line="240" w:lineRule="auto"/>
              <w:jc w:val="center"/>
              <w:rPr>
                <w:rFonts w:ascii="Geometria" w:eastAsia="Times New Roman" w:hAnsi="Geometria" w:cs="Times New Roman"/>
                <w:color w:val="54565C"/>
                <w:sz w:val="21"/>
                <w:szCs w:val="21"/>
                <w:lang w:eastAsia="ru-RU"/>
              </w:rPr>
            </w:pPr>
            <w:hyperlink r:id="rId73" w:tgtFrame="_blank" w:history="1">
              <w:r w:rsidR="002464AA" w:rsidRPr="00D37ADA">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D37ADA"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116</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D37ADA" w:rsidRDefault="002464AA" w:rsidP="00067D32">
            <w:pPr>
              <w:spacing w:after="0" w:line="240" w:lineRule="auto"/>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 xml:space="preserve">Техническое обслуживание ВЛ 35 </w:t>
            </w:r>
            <w:proofErr w:type="spellStart"/>
            <w:r w:rsidRPr="00D37ADA">
              <w:rPr>
                <w:rFonts w:ascii="Geometria" w:eastAsia="Times New Roman" w:hAnsi="Geometria" w:cs="Times New Roman"/>
                <w:color w:val="54565C"/>
                <w:sz w:val="21"/>
                <w:szCs w:val="21"/>
                <w:lang w:eastAsia="ru-RU"/>
              </w:rPr>
              <w:t>кВ</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 км / год</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определяется индивидуально</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D37ADA" w:rsidRDefault="00BA2016" w:rsidP="00067D32">
            <w:pPr>
              <w:spacing w:after="0" w:line="240" w:lineRule="auto"/>
              <w:jc w:val="center"/>
              <w:rPr>
                <w:rFonts w:ascii="Geometria" w:eastAsia="Times New Roman" w:hAnsi="Geometria" w:cs="Times New Roman"/>
                <w:color w:val="54565C"/>
                <w:sz w:val="21"/>
                <w:szCs w:val="21"/>
                <w:lang w:eastAsia="ru-RU"/>
              </w:rPr>
            </w:pPr>
            <w:hyperlink r:id="rId74" w:tgtFrame="_blank" w:history="1">
              <w:r w:rsidR="002464AA" w:rsidRPr="00D37ADA">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D37ADA"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117</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D37ADA" w:rsidRDefault="002464AA" w:rsidP="00067D32">
            <w:pPr>
              <w:spacing w:after="0" w:line="240" w:lineRule="auto"/>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 xml:space="preserve">Техническое обслуживание ВЛ 110 </w:t>
            </w:r>
            <w:proofErr w:type="spellStart"/>
            <w:r w:rsidRPr="00D37ADA">
              <w:rPr>
                <w:rFonts w:ascii="Geometria" w:eastAsia="Times New Roman" w:hAnsi="Geometria" w:cs="Times New Roman"/>
                <w:color w:val="54565C"/>
                <w:sz w:val="21"/>
                <w:szCs w:val="21"/>
                <w:lang w:eastAsia="ru-RU"/>
              </w:rPr>
              <w:t>кВ</w:t>
            </w:r>
            <w:proofErr w:type="spellEnd"/>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 км / год</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определяется индивидуально</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D37ADA" w:rsidRDefault="00BA2016" w:rsidP="00067D32">
            <w:pPr>
              <w:spacing w:after="0" w:line="240" w:lineRule="auto"/>
              <w:jc w:val="center"/>
              <w:rPr>
                <w:rFonts w:ascii="Geometria" w:eastAsia="Times New Roman" w:hAnsi="Geometria" w:cs="Times New Roman"/>
                <w:color w:val="54565C"/>
                <w:sz w:val="21"/>
                <w:szCs w:val="21"/>
                <w:lang w:eastAsia="ru-RU"/>
              </w:rPr>
            </w:pPr>
            <w:hyperlink r:id="rId75" w:tgtFrame="_blank" w:history="1">
              <w:r w:rsidR="002464AA" w:rsidRPr="00D37ADA">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D37ADA"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118</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D37ADA" w:rsidRDefault="002464AA" w:rsidP="00067D32">
            <w:pPr>
              <w:spacing w:after="0" w:line="240" w:lineRule="auto"/>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 xml:space="preserve">Техническое обслуживание ВЛ 220 </w:t>
            </w:r>
            <w:proofErr w:type="spellStart"/>
            <w:r w:rsidRPr="00D37ADA">
              <w:rPr>
                <w:rFonts w:ascii="Geometria" w:eastAsia="Times New Roman" w:hAnsi="Geometria" w:cs="Times New Roman"/>
                <w:color w:val="54565C"/>
                <w:sz w:val="21"/>
                <w:szCs w:val="21"/>
                <w:lang w:eastAsia="ru-RU"/>
              </w:rPr>
              <w:t>кВ</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 км / год</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определяется индивидуально</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D37ADA" w:rsidRDefault="00BA2016" w:rsidP="00067D32">
            <w:pPr>
              <w:spacing w:after="0" w:line="240" w:lineRule="auto"/>
              <w:jc w:val="center"/>
              <w:rPr>
                <w:rFonts w:ascii="Geometria" w:eastAsia="Times New Roman" w:hAnsi="Geometria" w:cs="Times New Roman"/>
                <w:color w:val="54565C"/>
                <w:sz w:val="21"/>
                <w:szCs w:val="21"/>
                <w:lang w:eastAsia="ru-RU"/>
              </w:rPr>
            </w:pPr>
            <w:hyperlink r:id="rId76" w:tgtFrame="_blank" w:history="1">
              <w:r w:rsidR="002464AA" w:rsidRPr="00D37ADA">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D37ADA"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lastRenderedPageBreak/>
              <w:t>119</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D37ADA" w:rsidRDefault="002464AA" w:rsidP="00067D32">
            <w:pPr>
              <w:spacing w:after="0" w:line="240" w:lineRule="auto"/>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 xml:space="preserve">Техническое обслуживание ВЛ 6 - 20 </w:t>
            </w:r>
            <w:proofErr w:type="spellStart"/>
            <w:r w:rsidRPr="00D37ADA">
              <w:rPr>
                <w:rFonts w:ascii="Geometria" w:eastAsia="Times New Roman" w:hAnsi="Geometria" w:cs="Times New Roman"/>
                <w:color w:val="54565C"/>
                <w:sz w:val="21"/>
                <w:szCs w:val="21"/>
                <w:lang w:eastAsia="ru-RU"/>
              </w:rPr>
              <w:t>кВ</w:t>
            </w:r>
            <w:proofErr w:type="spellEnd"/>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 км / год</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21 500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D37ADA" w:rsidRDefault="00BA2016" w:rsidP="00067D32">
            <w:pPr>
              <w:spacing w:after="0" w:line="240" w:lineRule="auto"/>
              <w:jc w:val="center"/>
              <w:rPr>
                <w:rFonts w:ascii="Geometria" w:eastAsia="Times New Roman" w:hAnsi="Geometria" w:cs="Times New Roman"/>
                <w:color w:val="54565C"/>
                <w:sz w:val="21"/>
                <w:szCs w:val="21"/>
                <w:lang w:eastAsia="ru-RU"/>
              </w:rPr>
            </w:pPr>
            <w:hyperlink r:id="rId77" w:tgtFrame="_blank" w:history="1">
              <w:r w:rsidR="002464AA" w:rsidRPr="00D37ADA">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D37ADA"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120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D37ADA" w:rsidRDefault="002464AA" w:rsidP="00067D32">
            <w:pPr>
              <w:spacing w:after="0" w:line="240" w:lineRule="auto"/>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 xml:space="preserve">Техническое обслуживание КЛ 35 - 220 </w:t>
            </w:r>
            <w:proofErr w:type="spellStart"/>
            <w:r w:rsidRPr="00D37ADA">
              <w:rPr>
                <w:rFonts w:ascii="Geometria" w:eastAsia="Times New Roman" w:hAnsi="Geometria" w:cs="Times New Roman"/>
                <w:color w:val="54565C"/>
                <w:sz w:val="21"/>
                <w:szCs w:val="21"/>
                <w:lang w:eastAsia="ru-RU"/>
              </w:rPr>
              <w:t>кВ</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 км / год</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определяется индивидуально</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D37ADA" w:rsidRDefault="00BA2016" w:rsidP="00067D32">
            <w:pPr>
              <w:spacing w:after="0" w:line="240" w:lineRule="auto"/>
              <w:jc w:val="center"/>
              <w:rPr>
                <w:rFonts w:ascii="Geometria" w:eastAsia="Times New Roman" w:hAnsi="Geometria" w:cs="Times New Roman"/>
                <w:color w:val="54565C"/>
                <w:sz w:val="21"/>
                <w:szCs w:val="21"/>
                <w:lang w:eastAsia="ru-RU"/>
              </w:rPr>
            </w:pPr>
            <w:hyperlink r:id="rId78" w:tgtFrame="_blank" w:history="1">
              <w:r w:rsidR="002464AA" w:rsidRPr="00D37ADA">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D37ADA"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121</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D37ADA" w:rsidRDefault="002464AA" w:rsidP="00067D32">
            <w:pPr>
              <w:spacing w:after="0" w:line="240" w:lineRule="auto"/>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 xml:space="preserve">Техническое обслуживание КЛ 6 - 20 </w:t>
            </w:r>
            <w:proofErr w:type="spellStart"/>
            <w:r w:rsidRPr="00D37ADA">
              <w:rPr>
                <w:rFonts w:ascii="Geometria" w:eastAsia="Times New Roman" w:hAnsi="Geometria" w:cs="Times New Roman"/>
                <w:color w:val="FF0000"/>
                <w:sz w:val="21"/>
                <w:szCs w:val="21"/>
                <w:lang w:eastAsia="ru-RU"/>
              </w:rPr>
              <w:t>кВ</w:t>
            </w:r>
            <w:proofErr w:type="spellEnd"/>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1 км / год</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59 600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D37ADA" w:rsidRDefault="00BA2016" w:rsidP="00067D32">
            <w:pPr>
              <w:spacing w:after="0" w:line="240" w:lineRule="auto"/>
              <w:jc w:val="center"/>
              <w:rPr>
                <w:rFonts w:ascii="Geometria" w:eastAsia="Times New Roman" w:hAnsi="Geometria" w:cs="Times New Roman"/>
                <w:color w:val="54565C"/>
                <w:sz w:val="21"/>
                <w:szCs w:val="21"/>
                <w:lang w:eastAsia="ru-RU"/>
              </w:rPr>
            </w:pPr>
            <w:hyperlink r:id="rId79" w:tgtFrame="_blank" w:history="1">
              <w:r w:rsidR="002464AA" w:rsidRPr="00D37ADA">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D37ADA"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122</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D37ADA" w:rsidRDefault="002464AA" w:rsidP="00067D32">
            <w:pPr>
              <w:spacing w:after="0" w:line="240" w:lineRule="auto"/>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 xml:space="preserve">Техническое обслуживание КЛ 0,4 </w:t>
            </w:r>
            <w:proofErr w:type="spellStart"/>
            <w:r w:rsidRPr="00D37ADA">
              <w:rPr>
                <w:rFonts w:ascii="Geometria" w:eastAsia="Times New Roman" w:hAnsi="Geometria" w:cs="Times New Roman"/>
                <w:color w:val="FF0000"/>
                <w:sz w:val="21"/>
                <w:szCs w:val="21"/>
                <w:lang w:eastAsia="ru-RU"/>
              </w:rPr>
              <w:t>кВ</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1 км / год</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определяется индивидуально</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D37ADA" w:rsidRDefault="00BA2016" w:rsidP="00067D32">
            <w:pPr>
              <w:spacing w:after="0" w:line="240" w:lineRule="auto"/>
              <w:jc w:val="center"/>
              <w:rPr>
                <w:rFonts w:ascii="Geometria" w:eastAsia="Times New Roman" w:hAnsi="Geometria" w:cs="Times New Roman"/>
                <w:color w:val="54565C"/>
                <w:sz w:val="21"/>
                <w:szCs w:val="21"/>
                <w:lang w:eastAsia="ru-RU"/>
              </w:rPr>
            </w:pPr>
            <w:hyperlink r:id="rId80" w:tgtFrame="_blank" w:history="1">
              <w:r w:rsidR="002464AA" w:rsidRPr="00D37ADA">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D37ADA"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123</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D37ADA" w:rsidRDefault="002464AA" w:rsidP="00067D32">
            <w:pPr>
              <w:spacing w:after="0" w:line="240" w:lineRule="auto"/>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 xml:space="preserve">Техническое обслуживание ПС 35 - 220 </w:t>
            </w:r>
            <w:proofErr w:type="spellStart"/>
            <w:r w:rsidRPr="00D37ADA">
              <w:rPr>
                <w:rFonts w:ascii="Geometria" w:eastAsia="Times New Roman" w:hAnsi="Geometria" w:cs="Times New Roman"/>
                <w:color w:val="54565C"/>
                <w:sz w:val="21"/>
                <w:szCs w:val="21"/>
                <w:lang w:eastAsia="ru-RU"/>
              </w:rPr>
              <w:t>кВ</w:t>
            </w:r>
            <w:proofErr w:type="spellEnd"/>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 объект / год</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определяется индивидуально</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D37ADA" w:rsidRDefault="00BA2016" w:rsidP="00067D32">
            <w:pPr>
              <w:spacing w:after="0" w:line="240" w:lineRule="auto"/>
              <w:jc w:val="center"/>
              <w:rPr>
                <w:rFonts w:ascii="Geometria" w:eastAsia="Times New Roman" w:hAnsi="Geometria" w:cs="Times New Roman"/>
                <w:color w:val="54565C"/>
                <w:sz w:val="21"/>
                <w:szCs w:val="21"/>
                <w:lang w:eastAsia="ru-RU"/>
              </w:rPr>
            </w:pPr>
            <w:hyperlink r:id="rId81" w:tgtFrame="_blank" w:history="1">
              <w:r w:rsidR="002464AA" w:rsidRPr="00D37ADA">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D37ADA"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124</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D37ADA" w:rsidRDefault="002464AA" w:rsidP="00067D32">
            <w:pPr>
              <w:spacing w:after="0" w:line="240" w:lineRule="auto"/>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 xml:space="preserve">Техническое обслуживание ТП 6 - 20/0,4 </w:t>
            </w:r>
            <w:proofErr w:type="spellStart"/>
            <w:r w:rsidRPr="00D37ADA">
              <w:rPr>
                <w:rFonts w:ascii="Geometria" w:eastAsia="Times New Roman" w:hAnsi="Geometria" w:cs="Times New Roman"/>
                <w:color w:val="FF0000"/>
                <w:sz w:val="21"/>
                <w:szCs w:val="21"/>
                <w:lang w:eastAsia="ru-RU"/>
              </w:rPr>
              <w:t>кВ</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1 объект / год</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от 22 750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D37ADA" w:rsidRDefault="00BA2016" w:rsidP="00067D32">
            <w:pPr>
              <w:spacing w:after="0" w:line="240" w:lineRule="auto"/>
              <w:jc w:val="center"/>
              <w:rPr>
                <w:rFonts w:ascii="Geometria" w:eastAsia="Times New Roman" w:hAnsi="Geometria" w:cs="Times New Roman"/>
                <w:color w:val="54565C"/>
                <w:sz w:val="21"/>
                <w:szCs w:val="21"/>
                <w:lang w:eastAsia="ru-RU"/>
              </w:rPr>
            </w:pPr>
            <w:hyperlink r:id="rId82" w:tgtFrame="_blank" w:history="1">
              <w:r w:rsidR="002464AA" w:rsidRPr="00D37ADA">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D37ADA"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125</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D37ADA" w:rsidRDefault="002464AA" w:rsidP="00067D32">
            <w:pPr>
              <w:spacing w:after="0" w:line="240" w:lineRule="auto"/>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Техническое обслуживание волоконно-оптических линий связи (ВОЛС)</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1 км / год</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34 400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D37ADA" w:rsidRDefault="00BA2016" w:rsidP="00067D32">
            <w:pPr>
              <w:spacing w:after="0" w:line="240" w:lineRule="auto"/>
              <w:jc w:val="center"/>
              <w:rPr>
                <w:rFonts w:ascii="Geometria" w:eastAsia="Times New Roman" w:hAnsi="Geometria" w:cs="Times New Roman"/>
                <w:color w:val="54565C"/>
                <w:sz w:val="21"/>
                <w:szCs w:val="21"/>
                <w:lang w:eastAsia="ru-RU"/>
              </w:rPr>
            </w:pPr>
            <w:hyperlink r:id="rId83" w:tgtFrame="_blank" w:history="1">
              <w:r w:rsidR="002464AA" w:rsidRPr="00D37ADA">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D37ADA"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126</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D37ADA" w:rsidRDefault="002464AA" w:rsidP="00067D32">
            <w:pPr>
              <w:spacing w:after="0" w:line="240" w:lineRule="auto"/>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Эксплуатация инженерных систем здания</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объект</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определяется индивидуально</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D37ADA" w:rsidRDefault="00BA2016" w:rsidP="00067D32">
            <w:pPr>
              <w:spacing w:after="0" w:line="240" w:lineRule="auto"/>
              <w:jc w:val="center"/>
              <w:rPr>
                <w:rFonts w:ascii="Geometria" w:eastAsia="Times New Roman" w:hAnsi="Geometria" w:cs="Times New Roman"/>
                <w:color w:val="54565C"/>
                <w:sz w:val="21"/>
                <w:szCs w:val="21"/>
                <w:lang w:eastAsia="ru-RU"/>
              </w:rPr>
            </w:pPr>
            <w:hyperlink r:id="rId84" w:tgtFrame="_blank" w:history="1">
              <w:r w:rsidR="002464AA" w:rsidRPr="00D37ADA">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D37ADA"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128</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D37ADA" w:rsidRDefault="002464AA" w:rsidP="00067D32">
            <w:pPr>
              <w:spacing w:after="0" w:line="240" w:lineRule="auto"/>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Электродиагностика - обследование электроустановок потребителей на соответствие техническим требованиям ПТЭЭП, ПУЭ с подготовкой дефектной ведомости и сметы затрат на приведение их в нормативное состояние.</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объект</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FF0000"/>
                <w:sz w:val="21"/>
                <w:szCs w:val="21"/>
                <w:lang w:eastAsia="ru-RU"/>
              </w:rPr>
            </w:pPr>
            <w:r w:rsidRPr="00D37ADA">
              <w:rPr>
                <w:rFonts w:ascii="Geometria" w:eastAsia="Times New Roman" w:hAnsi="Geometria" w:cs="Times New Roman"/>
                <w:color w:val="FF0000"/>
                <w:sz w:val="21"/>
                <w:szCs w:val="21"/>
                <w:lang w:eastAsia="ru-RU"/>
              </w:rPr>
              <w:t>от 21 400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D37ADA" w:rsidRDefault="00BA2016" w:rsidP="00067D32">
            <w:pPr>
              <w:spacing w:after="0" w:line="240" w:lineRule="auto"/>
              <w:jc w:val="center"/>
              <w:rPr>
                <w:rFonts w:ascii="Geometria" w:eastAsia="Times New Roman" w:hAnsi="Geometria" w:cs="Times New Roman"/>
                <w:color w:val="54565C"/>
                <w:sz w:val="21"/>
                <w:szCs w:val="21"/>
                <w:lang w:eastAsia="ru-RU"/>
              </w:rPr>
            </w:pPr>
            <w:hyperlink r:id="rId85" w:tgtFrame="_blank" w:history="1">
              <w:r w:rsidR="002464AA" w:rsidRPr="00D37ADA">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D37ADA"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322</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D37ADA" w:rsidRDefault="002464AA" w:rsidP="00067D32">
            <w:pPr>
              <w:spacing w:after="0" w:line="240" w:lineRule="auto"/>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Техническое обслуживание передвижной электростанции до 30 кВт</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час</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D37ADA" w:rsidRDefault="002464AA" w:rsidP="00067D32">
            <w:pPr>
              <w:spacing w:after="0" w:line="240" w:lineRule="auto"/>
              <w:jc w:val="center"/>
              <w:rPr>
                <w:rFonts w:ascii="Geometria" w:eastAsia="Times New Roman" w:hAnsi="Geometria" w:cs="Times New Roman"/>
                <w:color w:val="54565C"/>
                <w:sz w:val="21"/>
                <w:szCs w:val="21"/>
                <w:lang w:eastAsia="ru-RU"/>
              </w:rPr>
            </w:pPr>
            <w:r w:rsidRPr="00D37ADA">
              <w:rPr>
                <w:rFonts w:ascii="Geometria" w:eastAsia="Times New Roman" w:hAnsi="Geometria" w:cs="Times New Roman"/>
                <w:color w:val="54565C"/>
                <w:sz w:val="21"/>
                <w:szCs w:val="21"/>
                <w:lang w:eastAsia="ru-RU"/>
              </w:rPr>
              <w:t>2 200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D37ADA" w:rsidRDefault="00BA2016" w:rsidP="00067D32">
            <w:pPr>
              <w:spacing w:after="0" w:line="240" w:lineRule="auto"/>
              <w:jc w:val="center"/>
              <w:rPr>
                <w:rFonts w:ascii="Geometria" w:eastAsia="Times New Roman" w:hAnsi="Geometria" w:cs="Times New Roman"/>
                <w:color w:val="54565C"/>
                <w:sz w:val="21"/>
                <w:szCs w:val="21"/>
                <w:lang w:eastAsia="ru-RU"/>
              </w:rPr>
            </w:pPr>
            <w:hyperlink r:id="rId86" w:tgtFrame="_blank" w:history="1">
              <w:r w:rsidR="002464AA" w:rsidRPr="00D37ADA">
                <w:rPr>
                  <w:rFonts w:ascii="Geometria Medium" w:eastAsia="Times New Roman" w:hAnsi="Geometria Medium" w:cs="Times New Roman"/>
                  <w:color w:val="FFFFFF"/>
                  <w:sz w:val="21"/>
                  <w:szCs w:val="21"/>
                  <w:shd w:val="clear" w:color="auto" w:fill="0478CF"/>
                  <w:lang w:eastAsia="ru-RU"/>
                </w:rPr>
                <w:t>Заказать услугу</w:t>
              </w:r>
            </w:hyperlink>
          </w:p>
        </w:tc>
      </w:tr>
    </w:tbl>
    <w:p w:rsidR="002464AA" w:rsidRPr="00D37ADA" w:rsidRDefault="002464AA" w:rsidP="002464AA">
      <w:pPr>
        <w:spacing w:after="0" w:line="240" w:lineRule="auto"/>
        <w:rPr>
          <w:rFonts w:ascii="Times New Roman" w:eastAsia="Times New Roman" w:hAnsi="Times New Roman" w:cs="Times New Roman"/>
          <w:sz w:val="24"/>
          <w:szCs w:val="24"/>
          <w:lang w:eastAsia="ru-RU"/>
        </w:rPr>
      </w:pPr>
      <w:r w:rsidRPr="00D37ADA">
        <w:rPr>
          <w:rFonts w:ascii="Geometria" w:eastAsia="Times New Roman" w:hAnsi="Geometria" w:cs="Times New Roman"/>
          <w:color w:val="000000"/>
          <w:sz w:val="27"/>
          <w:szCs w:val="27"/>
          <w:lang w:eastAsia="ru-RU"/>
        </w:rPr>
        <w:br/>
      </w:r>
    </w:p>
    <w:p w:rsidR="002464AA" w:rsidRPr="00D37ADA" w:rsidRDefault="002464AA" w:rsidP="002464AA">
      <w:pPr>
        <w:shd w:val="clear" w:color="auto" w:fill="FFFFFF"/>
        <w:spacing w:after="100" w:afterAutospacing="1" w:line="390" w:lineRule="atLeast"/>
        <w:rPr>
          <w:rFonts w:ascii="Geometria Medium" w:eastAsia="Times New Roman" w:hAnsi="Geometria Medium" w:cs="Times New Roman"/>
          <w:color w:val="54565C"/>
          <w:sz w:val="27"/>
          <w:szCs w:val="27"/>
          <w:lang w:eastAsia="ru-RU"/>
        </w:rPr>
      </w:pPr>
      <w:r w:rsidRPr="00D37ADA">
        <w:rPr>
          <w:rFonts w:ascii="Geometria Medium" w:eastAsia="Times New Roman" w:hAnsi="Geometria Medium" w:cs="Times New Roman"/>
          <w:color w:val="54565C"/>
          <w:sz w:val="27"/>
          <w:szCs w:val="27"/>
          <w:lang w:eastAsia="ru-RU"/>
        </w:rPr>
        <w:t>Стоимость обслуживания электрических сетей в конкретном случае определяется на основании поступившей заявки. При необходимости, специалисты ПАО «</w:t>
      </w:r>
      <w:proofErr w:type="spellStart"/>
      <w:r w:rsidRPr="00D37ADA">
        <w:rPr>
          <w:rFonts w:ascii="Geometria Medium" w:eastAsia="Times New Roman" w:hAnsi="Geometria Medium" w:cs="Times New Roman"/>
          <w:color w:val="54565C"/>
          <w:sz w:val="27"/>
          <w:szCs w:val="27"/>
          <w:lang w:eastAsia="ru-RU"/>
        </w:rPr>
        <w:t>Россети</w:t>
      </w:r>
      <w:proofErr w:type="spellEnd"/>
      <w:r w:rsidRPr="00D37ADA">
        <w:rPr>
          <w:rFonts w:ascii="Geometria Medium" w:eastAsia="Times New Roman" w:hAnsi="Geometria Medium" w:cs="Times New Roman"/>
          <w:color w:val="54565C"/>
          <w:sz w:val="27"/>
          <w:szCs w:val="27"/>
          <w:lang w:eastAsia="ru-RU"/>
        </w:rPr>
        <w:t xml:space="preserve"> Московский регион» посетят Ваш объект для определения требуемого объема работ, составят сметную документацию.</w:t>
      </w:r>
    </w:p>
    <w:p w:rsidR="002464AA" w:rsidRPr="00BB4A46" w:rsidRDefault="002464AA" w:rsidP="002464AA">
      <w:pPr>
        <w:shd w:val="clear" w:color="auto" w:fill="FFFFFF"/>
        <w:spacing w:before="450" w:after="600" w:line="510" w:lineRule="atLeast"/>
        <w:outlineLvl w:val="1"/>
        <w:rPr>
          <w:rFonts w:ascii="Geometria Medium" w:eastAsia="Times New Roman" w:hAnsi="Geometria Medium" w:cs="Times New Roman"/>
          <w:b/>
          <w:bCs/>
          <w:color w:val="0077D2"/>
          <w:sz w:val="42"/>
          <w:szCs w:val="42"/>
          <w:lang w:eastAsia="ru-RU"/>
        </w:rPr>
      </w:pPr>
      <w:r w:rsidRPr="00BB4A46">
        <w:rPr>
          <w:rFonts w:ascii="Geometria Medium" w:eastAsia="Times New Roman" w:hAnsi="Geometria Medium" w:cs="Times New Roman"/>
          <w:b/>
          <w:bCs/>
          <w:color w:val="0077D2"/>
          <w:sz w:val="42"/>
          <w:szCs w:val="42"/>
          <w:lang w:eastAsia="ru-RU"/>
        </w:rPr>
        <w:t>Стоимость консультационных и организационно-технических услуг</w:t>
      </w:r>
    </w:p>
    <w:tbl>
      <w:tblPr>
        <w:tblW w:w="5000" w:type="pct"/>
        <w:tblBorders>
          <w:top w:val="double" w:sz="4" w:space="0" w:color="FFFFFF"/>
          <w:left w:val="double" w:sz="4" w:space="0" w:color="FFFFFF"/>
          <w:bottom w:val="double" w:sz="4" w:space="0" w:color="FFFFFF"/>
          <w:right w:val="double" w:sz="4" w:space="0" w:color="FFFFFF"/>
        </w:tblBorders>
        <w:tblCellMar>
          <w:top w:w="15" w:type="dxa"/>
          <w:left w:w="15" w:type="dxa"/>
          <w:bottom w:w="15" w:type="dxa"/>
          <w:right w:w="15" w:type="dxa"/>
        </w:tblCellMar>
        <w:tblLook w:val="04A0" w:firstRow="1" w:lastRow="0" w:firstColumn="1" w:lastColumn="0" w:noHBand="0" w:noVBand="1"/>
      </w:tblPr>
      <w:tblGrid>
        <w:gridCol w:w="773"/>
        <w:gridCol w:w="4779"/>
        <w:gridCol w:w="1217"/>
        <w:gridCol w:w="1682"/>
        <w:gridCol w:w="888"/>
      </w:tblGrid>
      <w:tr w:rsidR="002464AA" w:rsidRPr="00BB4A46" w:rsidTr="00067D32">
        <w:tc>
          <w:tcPr>
            <w:tcW w:w="765" w:type="dxa"/>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FFFFFF"/>
                <w:sz w:val="23"/>
                <w:szCs w:val="23"/>
                <w:lang w:eastAsia="ru-RU"/>
              </w:rPr>
            </w:pPr>
            <w:r w:rsidRPr="00BB4A46">
              <w:rPr>
                <w:rFonts w:ascii="Geometria" w:eastAsia="Times New Roman" w:hAnsi="Geometria" w:cs="Times New Roman"/>
                <w:color w:val="FFFFFF"/>
                <w:sz w:val="23"/>
                <w:szCs w:val="23"/>
                <w:lang w:eastAsia="ru-RU"/>
              </w:rPr>
              <w:t>Код</w:t>
            </w:r>
          </w:p>
        </w:tc>
        <w:tc>
          <w:tcPr>
            <w:tcW w:w="10215" w:type="dxa"/>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FFFFFF"/>
                <w:sz w:val="23"/>
                <w:szCs w:val="23"/>
                <w:lang w:eastAsia="ru-RU"/>
              </w:rPr>
            </w:pPr>
            <w:r w:rsidRPr="00BB4A46">
              <w:rPr>
                <w:rFonts w:ascii="Geometria" w:eastAsia="Times New Roman" w:hAnsi="Geometria" w:cs="Times New Roman"/>
                <w:color w:val="FFFFFF"/>
                <w:sz w:val="23"/>
                <w:szCs w:val="23"/>
                <w:lang w:eastAsia="ru-RU"/>
              </w:rPr>
              <w:t>Наименование услуги</w:t>
            </w:r>
          </w:p>
        </w:tc>
        <w:tc>
          <w:tcPr>
            <w:tcW w:w="1890" w:type="dxa"/>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FFFFFF"/>
                <w:sz w:val="23"/>
                <w:szCs w:val="23"/>
                <w:lang w:eastAsia="ru-RU"/>
              </w:rPr>
            </w:pPr>
            <w:r w:rsidRPr="00BB4A46">
              <w:rPr>
                <w:rFonts w:ascii="Geometria" w:eastAsia="Times New Roman" w:hAnsi="Geometria" w:cs="Times New Roman"/>
                <w:color w:val="FFFFFF"/>
                <w:sz w:val="23"/>
                <w:szCs w:val="23"/>
                <w:lang w:eastAsia="ru-RU"/>
              </w:rPr>
              <w:t>Единица</w:t>
            </w:r>
            <w:r w:rsidRPr="00BB4A46">
              <w:rPr>
                <w:rFonts w:ascii="Geometria" w:eastAsia="Times New Roman" w:hAnsi="Geometria" w:cs="Times New Roman"/>
                <w:color w:val="FFFFFF"/>
                <w:sz w:val="23"/>
                <w:szCs w:val="23"/>
                <w:lang w:eastAsia="ru-RU"/>
              </w:rPr>
              <w:br/>
              <w:t>измерения</w:t>
            </w:r>
          </w:p>
        </w:tc>
        <w:tc>
          <w:tcPr>
            <w:tcW w:w="1905" w:type="dxa"/>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FFFFFF"/>
                <w:sz w:val="23"/>
                <w:szCs w:val="23"/>
                <w:lang w:eastAsia="ru-RU"/>
              </w:rPr>
            </w:pPr>
            <w:r w:rsidRPr="00BB4A46">
              <w:rPr>
                <w:rFonts w:ascii="Geometria" w:eastAsia="Times New Roman" w:hAnsi="Geometria" w:cs="Times New Roman"/>
                <w:color w:val="FFFFFF"/>
                <w:sz w:val="23"/>
                <w:szCs w:val="23"/>
                <w:lang w:eastAsia="ru-RU"/>
              </w:rPr>
              <w:t>Цена, руб.</w:t>
            </w:r>
            <w:r w:rsidRPr="00BB4A46">
              <w:rPr>
                <w:rFonts w:ascii="Geometria" w:eastAsia="Times New Roman" w:hAnsi="Geometria" w:cs="Times New Roman"/>
                <w:color w:val="FFFFFF"/>
                <w:sz w:val="23"/>
                <w:szCs w:val="23"/>
                <w:lang w:eastAsia="ru-RU"/>
              </w:rPr>
              <w:br/>
              <w:t>с НДС (20%)</w:t>
            </w:r>
          </w:p>
        </w:tc>
        <w:tc>
          <w:tcPr>
            <w:tcW w:w="3045" w:type="dxa"/>
            <w:tcBorders>
              <w:top w:val="single" w:sz="6" w:space="0" w:color="FFFFFF"/>
              <w:left w:val="single" w:sz="6" w:space="0" w:color="FFFFFF"/>
              <w:bottom w:val="single" w:sz="6" w:space="0" w:color="FFFFFF"/>
              <w:right w:val="single" w:sz="6" w:space="0" w:color="FFFFFF"/>
            </w:tcBorders>
            <w:shd w:val="clear" w:color="auto" w:fill="104E8B"/>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FFFFFF"/>
                <w:sz w:val="23"/>
                <w:szCs w:val="23"/>
                <w:lang w:eastAsia="ru-RU"/>
              </w:rPr>
            </w:pPr>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lastRenderedPageBreak/>
              <w:t>233</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FF0000"/>
                <w:sz w:val="21"/>
                <w:szCs w:val="21"/>
                <w:lang w:eastAsia="ru-RU"/>
              </w:rPr>
            </w:pPr>
            <w:r w:rsidRPr="00BB4A46">
              <w:rPr>
                <w:rFonts w:ascii="Geometria" w:eastAsia="Times New Roman" w:hAnsi="Geometria" w:cs="Times New Roman"/>
                <w:color w:val="FF0000"/>
                <w:sz w:val="21"/>
                <w:szCs w:val="21"/>
                <w:lang w:eastAsia="ru-RU"/>
              </w:rPr>
              <w:t xml:space="preserve">Разработка Технических условий (требований, заданий) на переустройство (вынос) сетей из зоны застройки. ЛЭП 0,4 – 20 </w:t>
            </w:r>
            <w:proofErr w:type="spellStart"/>
            <w:r w:rsidRPr="00BB4A46">
              <w:rPr>
                <w:rFonts w:ascii="Geometria" w:eastAsia="Times New Roman" w:hAnsi="Geometria" w:cs="Times New Roman"/>
                <w:color w:val="FF0000"/>
                <w:sz w:val="21"/>
                <w:szCs w:val="21"/>
                <w:lang w:eastAsia="ru-RU"/>
              </w:rPr>
              <w:t>кВ</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FF0000"/>
                <w:sz w:val="21"/>
                <w:szCs w:val="21"/>
                <w:lang w:eastAsia="ru-RU"/>
              </w:rPr>
            </w:pPr>
            <w:r w:rsidRPr="00BB4A46">
              <w:rPr>
                <w:rFonts w:ascii="Geometria" w:eastAsia="Times New Roman" w:hAnsi="Geometria" w:cs="Times New Roman"/>
                <w:color w:val="FF0000"/>
                <w:sz w:val="21"/>
                <w:szCs w:val="21"/>
                <w:lang w:eastAsia="ru-RU"/>
              </w:rPr>
              <w:t>1 ТУ (ТТ, ТЗ)</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FF0000"/>
                <w:sz w:val="21"/>
                <w:szCs w:val="21"/>
                <w:lang w:eastAsia="ru-RU"/>
              </w:rPr>
            </w:pPr>
            <w:r w:rsidRPr="00BB4A46">
              <w:rPr>
                <w:rFonts w:ascii="Geometria" w:eastAsia="Times New Roman" w:hAnsi="Geometria" w:cs="Times New Roman"/>
                <w:color w:val="FF0000"/>
                <w:sz w:val="21"/>
                <w:szCs w:val="21"/>
                <w:lang w:eastAsia="ru-RU"/>
              </w:rPr>
              <w:t>57 500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87"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234</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Разработка Технических условий (требований, заданий) на переустройство (вынос) сетей из зоны застройки. </w:t>
            </w:r>
            <w:r w:rsidRPr="00BB4A46">
              <w:rPr>
                <w:rFonts w:ascii="Geometria" w:eastAsia="Times New Roman" w:hAnsi="Geometria" w:cs="Times New Roman"/>
                <w:color w:val="F7941D"/>
                <w:sz w:val="21"/>
                <w:szCs w:val="21"/>
                <w:lang w:eastAsia="ru-RU"/>
              </w:rPr>
              <w:t xml:space="preserve">ЛЭП 35 – 220 </w:t>
            </w:r>
            <w:proofErr w:type="spellStart"/>
            <w:r w:rsidRPr="00BB4A46">
              <w:rPr>
                <w:rFonts w:ascii="Geometria" w:eastAsia="Times New Roman" w:hAnsi="Geometria" w:cs="Times New Roman"/>
                <w:color w:val="F7941D"/>
                <w:sz w:val="21"/>
                <w:szCs w:val="21"/>
                <w:lang w:eastAsia="ru-RU"/>
              </w:rPr>
              <w:t>кВ</w:t>
            </w:r>
            <w:proofErr w:type="spellEnd"/>
            <w:r w:rsidRPr="00BB4A46">
              <w:rPr>
                <w:rFonts w:ascii="Geometria" w:eastAsia="Times New Roman" w:hAnsi="Geometria" w:cs="Times New Roman"/>
                <w:color w:val="F7941D"/>
                <w:sz w:val="21"/>
                <w:szCs w:val="21"/>
                <w:lang w:eastAsia="ru-RU"/>
              </w:rPr>
              <w:t xml:space="preserve"> и линии связи</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1 ТУ (ТТ, ТЗ)</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99 950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88"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234.1</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Разработка Технических условий (требований, заданий) на переустройство (вынос) линий связи из зоны застройки</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1 ТУ (ТТ, ТЗ)</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99 950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89"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235</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Разработка Технических условий на сохранность ЛЭП ПАО «</w:t>
            </w:r>
            <w:proofErr w:type="spellStart"/>
            <w:r w:rsidRPr="00BB4A46">
              <w:rPr>
                <w:rFonts w:ascii="Geometria" w:eastAsia="Times New Roman" w:hAnsi="Geometria" w:cs="Times New Roman"/>
                <w:color w:val="54565C"/>
                <w:sz w:val="21"/>
                <w:szCs w:val="21"/>
                <w:lang w:eastAsia="ru-RU"/>
              </w:rPr>
              <w:t>Россети</w:t>
            </w:r>
            <w:proofErr w:type="spellEnd"/>
            <w:r w:rsidRPr="00BB4A46">
              <w:rPr>
                <w:rFonts w:ascii="Geometria" w:eastAsia="Times New Roman" w:hAnsi="Geometria" w:cs="Times New Roman"/>
                <w:color w:val="54565C"/>
                <w:sz w:val="21"/>
                <w:szCs w:val="21"/>
                <w:lang w:eastAsia="ru-RU"/>
              </w:rPr>
              <w:t xml:space="preserve"> Московский регион» при пересечении (соприкосновении) с проектируемыми сооружениями</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1 ТУ (ТТ, ТЗ)</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57 500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90"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402</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Выдача уведомлений при осуществлении надзора за выполнением строительных работ вблизи ЛЭП</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шт.</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3 100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91"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403</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FF0000"/>
                <w:sz w:val="21"/>
                <w:szCs w:val="21"/>
                <w:lang w:eastAsia="ru-RU"/>
              </w:rPr>
            </w:pPr>
            <w:r w:rsidRPr="00BB4A46">
              <w:rPr>
                <w:rFonts w:ascii="Geometria" w:eastAsia="Times New Roman" w:hAnsi="Geometria" w:cs="Times New Roman"/>
                <w:color w:val="FF0000"/>
                <w:sz w:val="21"/>
                <w:szCs w:val="21"/>
                <w:lang w:eastAsia="ru-RU"/>
              </w:rPr>
              <w:t>Допуск сторонних организаций для работы на линиях электропередачи и другом электрооборудовании.</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FF0000"/>
                <w:sz w:val="21"/>
                <w:szCs w:val="21"/>
                <w:lang w:eastAsia="ru-RU"/>
              </w:rPr>
            </w:pPr>
            <w:r w:rsidRPr="00BB4A46">
              <w:rPr>
                <w:rFonts w:ascii="Geometria" w:eastAsia="Times New Roman" w:hAnsi="Geometria" w:cs="Times New Roman"/>
                <w:color w:val="FF0000"/>
                <w:sz w:val="21"/>
                <w:szCs w:val="21"/>
                <w:lang w:eastAsia="ru-RU"/>
              </w:rPr>
              <w:t>шт.</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FF0000"/>
                <w:sz w:val="21"/>
                <w:szCs w:val="21"/>
                <w:lang w:eastAsia="ru-RU"/>
              </w:rPr>
            </w:pPr>
            <w:r w:rsidRPr="00BB4A46">
              <w:rPr>
                <w:rFonts w:ascii="Geometria" w:eastAsia="Times New Roman" w:hAnsi="Geometria" w:cs="Times New Roman"/>
                <w:color w:val="FF0000"/>
                <w:sz w:val="21"/>
                <w:szCs w:val="21"/>
                <w:lang w:eastAsia="ru-RU"/>
              </w:rPr>
              <w:t>10 200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92"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404</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Повторный допуск сторонних организаций для работы на линиях электропередачи и другом электрооборудовании.</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шт.</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3 100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93"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405</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Консультация по техническим вопросам с выездом на объект</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шт.</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от 4 000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94"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406</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Консультация и подготовка документов для опосредованного присоединения к электросетям с выездом на объект, в том числе по объектам генерации электроэнергии</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шт.</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от 5 100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95"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407</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 xml:space="preserve">Консультационные услуги по вопросам прохождения трасс КЛ (10-500) </w:t>
            </w:r>
            <w:proofErr w:type="spellStart"/>
            <w:r w:rsidRPr="00BB4A46">
              <w:rPr>
                <w:rFonts w:ascii="Geometria" w:eastAsia="Times New Roman" w:hAnsi="Geometria" w:cs="Times New Roman"/>
                <w:color w:val="54565C"/>
                <w:sz w:val="21"/>
                <w:szCs w:val="21"/>
                <w:lang w:eastAsia="ru-RU"/>
              </w:rPr>
              <w:t>кВ</w:t>
            </w:r>
            <w:proofErr w:type="spellEnd"/>
            <w:r w:rsidRPr="00BB4A46">
              <w:rPr>
                <w:rFonts w:ascii="Geometria" w:eastAsia="Times New Roman" w:hAnsi="Geometria" w:cs="Times New Roman"/>
                <w:color w:val="54565C"/>
                <w:sz w:val="21"/>
                <w:szCs w:val="21"/>
                <w:lang w:eastAsia="ru-RU"/>
              </w:rPr>
              <w:t xml:space="preserve"> для подготовки проектов строительства, проектов производства работ (ППР) и другой градостроительной документации</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1 земельный</w:t>
            </w:r>
            <w:r w:rsidRPr="00BB4A46">
              <w:rPr>
                <w:rFonts w:ascii="Geometria" w:eastAsia="Times New Roman" w:hAnsi="Geometria" w:cs="Times New Roman"/>
                <w:color w:val="54565C"/>
                <w:sz w:val="21"/>
                <w:szCs w:val="21"/>
                <w:lang w:eastAsia="ru-RU"/>
              </w:rPr>
              <w:br/>
              <w:t>участок</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7 150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96"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424</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 xml:space="preserve">Расчет электрических режимов и/или токов короткого замыкания для подстанций 35-220 </w:t>
            </w:r>
            <w:proofErr w:type="spellStart"/>
            <w:r w:rsidRPr="00BB4A46">
              <w:rPr>
                <w:rFonts w:ascii="Geometria" w:eastAsia="Times New Roman" w:hAnsi="Geometria" w:cs="Times New Roman"/>
                <w:color w:val="54565C"/>
                <w:sz w:val="21"/>
                <w:szCs w:val="21"/>
                <w:lang w:eastAsia="ru-RU"/>
              </w:rPr>
              <w:t>кВ</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1 узел сети</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14 350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97"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425</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 xml:space="preserve">Расчет пропускной способности ЛЭП и/или усилий </w:t>
            </w:r>
            <w:proofErr w:type="spellStart"/>
            <w:r w:rsidRPr="00BB4A46">
              <w:rPr>
                <w:rFonts w:ascii="Geometria" w:eastAsia="Times New Roman" w:hAnsi="Geometria" w:cs="Times New Roman"/>
                <w:color w:val="54565C"/>
                <w:sz w:val="21"/>
                <w:szCs w:val="21"/>
                <w:lang w:eastAsia="ru-RU"/>
              </w:rPr>
              <w:t>тяжения</w:t>
            </w:r>
            <w:proofErr w:type="spellEnd"/>
            <w:r w:rsidRPr="00BB4A46">
              <w:rPr>
                <w:rFonts w:ascii="Geometria" w:eastAsia="Times New Roman" w:hAnsi="Geometria" w:cs="Times New Roman"/>
                <w:color w:val="54565C"/>
                <w:sz w:val="21"/>
                <w:szCs w:val="21"/>
                <w:lang w:eastAsia="ru-RU"/>
              </w:rPr>
              <w:t xml:space="preserve"> ЛЭП</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шт.</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17 750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98"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426</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FF0000"/>
                <w:sz w:val="21"/>
                <w:szCs w:val="21"/>
                <w:lang w:eastAsia="ru-RU"/>
              </w:rPr>
            </w:pPr>
            <w:r w:rsidRPr="00BB4A46">
              <w:rPr>
                <w:rFonts w:ascii="Geometria" w:eastAsia="Times New Roman" w:hAnsi="Geometria" w:cs="Times New Roman"/>
                <w:color w:val="FF0000"/>
                <w:sz w:val="21"/>
                <w:szCs w:val="21"/>
                <w:lang w:eastAsia="ru-RU"/>
              </w:rPr>
              <w:t xml:space="preserve">Расчет потерь в воздушных и кабельных ЛЭП (04 – 20) </w:t>
            </w:r>
            <w:proofErr w:type="spellStart"/>
            <w:r w:rsidRPr="00BB4A46">
              <w:rPr>
                <w:rFonts w:ascii="Geometria" w:eastAsia="Times New Roman" w:hAnsi="Geometria" w:cs="Times New Roman"/>
                <w:color w:val="FF0000"/>
                <w:sz w:val="21"/>
                <w:szCs w:val="21"/>
                <w:lang w:eastAsia="ru-RU"/>
              </w:rPr>
              <w:t>кВ</w:t>
            </w:r>
            <w:proofErr w:type="spellEnd"/>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FF0000"/>
                <w:sz w:val="21"/>
                <w:szCs w:val="21"/>
                <w:lang w:eastAsia="ru-RU"/>
              </w:rPr>
            </w:pPr>
            <w:r w:rsidRPr="00BB4A46">
              <w:rPr>
                <w:rFonts w:ascii="Geometria" w:eastAsia="Times New Roman" w:hAnsi="Geometria" w:cs="Times New Roman"/>
                <w:color w:val="FF0000"/>
                <w:sz w:val="21"/>
                <w:szCs w:val="21"/>
                <w:lang w:eastAsia="ru-RU"/>
              </w:rPr>
              <w:t>1 км</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FF0000"/>
                <w:sz w:val="21"/>
                <w:szCs w:val="21"/>
                <w:lang w:eastAsia="ru-RU"/>
              </w:rPr>
            </w:pPr>
            <w:r w:rsidRPr="00BB4A46">
              <w:rPr>
                <w:rFonts w:ascii="Geometria" w:eastAsia="Times New Roman" w:hAnsi="Geometria" w:cs="Times New Roman"/>
                <w:color w:val="FF0000"/>
                <w:sz w:val="21"/>
                <w:szCs w:val="21"/>
                <w:lang w:eastAsia="ru-RU"/>
              </w:rPr>
              <w:t>5 050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99"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427</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 xml:space="preserve">Расчет </w:t>
            </w:r>
            <w:proofErr w:type="spellStart"/>
            <w:r w:rsidRPr="00BB4A46">
              <w:rPr>
                <w:rFonts w:ascii="Geometria" w:eastAsia="Times New Roman" w:hAnsi="Geometria" w:cs="Times New Roman"/>
                <w:color w:val="54565C"/>
                <w:sz w:val="21"/>
                <w:szCs w:val="21"/>
                <w:lang w:eastAsia="ru-RU"/>
              </w:rPr>
              <w:t>уставок</w:t>
            </w:r>
            <w:proofErr w:type="spellEnd"/>
            <w:r w:rsidRPr="00BB4A46">
              <w:rPr>
                <w:rFonts w:ascii="Geometria" w:eastAsia="Times New Roman" w:hAnsi="Geometria" w:cs="Times New Roman"/>
                <w:color w:val="54565C"/>
                <w:sz w:val="21"/>
                <w:szCs w:val="21"/>
                <w:lang w:eastAsia="ru-RU"/>
              </w:rPr>
              <w:t xml:space="preserve"> релейной защиты</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шт.</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45 800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100"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lastRenderedPageBreak/>
              <w:t>428</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Оптимальная нагрузка – расчет мощности электроснабжения объектов перед подачей заявки на технологическое присоединение или уточнение необходимой мощности для питания объектов клиента</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объект</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от 30 550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101"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429</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Организационно-технические услуги по получению ордера на производство земляных работ</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шт.</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9 200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102"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430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Восстановление (переоформление) документов о технологическом присоединении в соответствии с Постановлением Правительства РФ от 27 декабря 2004 г. N 861</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шт.</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1 000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103"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431</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Повторное оформление и выдача дубликатов учетных документов по договорам</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1 договор</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3 000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104"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shd w:val="clear" w:color="auto" w:fill="EEF3F6"/>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p>
        </w:tc>
        <w:tc>
          <w:tcPr>
            <w:tcW w:w="0" w:type="auto"/>
            <w:shd w:val="clear" w:color="auto" w:fill="EEF3F6"/>
            <w:vAlign w:val="center"/>
            <w:hideMark/>
          </w:tcPr>
          <w:p w:rsidR="002464AA" w:rsidRPr="00BB4A46" w:rsidRDefault="002464AA" w:rsidP="00067D32">
            <w:pPr>
              <w:spacing w:after="0" w:line="240" w:lineRule="auto"/>
              <w:rPr>
                <w:rFonts w:ascii="Times New Roman" w:eastAsia="Times New Roman" w:hAnsi="Times New Roman" w:cs="Times New Roman"/>
                <w:sz w:val="20"/>
                <w:szCs w:val="20"/>
                <w:lang w:eastAsia="ru-RU"/>
              </w:rPr>
            </w:pPr>
          </w:p>
        </w:tc>
        <w:tc>
          <w:tcPr>
            <w:tcW w:w="0" w:type="auto"/>
            <w:shd w:val="clear" w:color="auto" w:fill="EEF3F6"/>
            <w:vAlign w:val="center"/>
            <w:hideMark/>
          </w:tcPr>
          <w:p w:rsidR="002464AA" w:rsidRPr="00BB4A46" w:rsidRDefault="002464AA" w:rsidP="00067D32">
            <w:pPr>
              <w:spacing w:after="0" w:line="240" w:lineRule="auto"/>
              <w:rPr>
                <w:rFonts w:ascii="Times New Roman" w:eastAsia="Times New Roman" w:hAnsi="Times New Roman" w:cs="Times New Roman"/>
                <w:sz w:val="20"/>
                <w:szCs w:val="20"/>
                <w:lang w:eastAsia="ru-RU"/>
              </w:rPr>
            </w:pPr>
          </w:p>
        </w:tc>
        <w:tc>
          <w:tcPr>
            <w:tcW w:w="0" w:type="auto"/>
            <w:shd w:val="clear" w:color="auto" w:fill="EEF3F6"/>
            <w:vAlign w:val="center"/>
            <w:hideMark/>
          </w:tcPr>
          <w:p w:rsidR="002464AA" w:rsidRPr="00BB4A46" w:rsidRDefault="002464AA" w:rsidP="00067D32">
            <w:pPr>
              <w:spacing w:after="0" w:line="240" w:lineRule="auto"/>
              <w:rPr>
                <w:rFonts w:ascii="Times New Roman" w:eastAsia="Times New Roman" w:hAnsi="Times New Roman" w:cs="Times New Roman"/>
                <w:sz w:val="20"/>
                <w:szCs w:val="20"/>
                <w:lang w:eastAsia="ru-RU"/>
              </w:rPr>
            </w:pPr>
          </w:p>
        </w:tc>
        <w:tc>
          <w:tcPr>
            <w:tcW w:w="0" w:type="auto"/>
            <w:shd w:val="clear" w:color="auto" w:fill="EEF3F6"/>
            <w:vAlign w:val="center"/>
            <w:hideMark/>
          </w:tcPr>
          <w:p w:rsidR="002464AA" w:rsidRPr="00BB4A46" w:rsidRDefault="002464AA" w:rsidP="00067D32">
            <w:pPr>
              <w:spacing w:after="0" w:line="240" w:lineRule="auto"/>
              <w:rPr>
                <w:rFonts w:ascii="Times New Roman" w:eastAsia="Times New Roman" w:hAnsi="Times New Roman" w:cs="Times New Roman"/>
                <w:sz w:val="20"/>
                <w:szCs w:val="20"/>
                <w:lang w:eastAsia="ru-RU"/>
              </w:rPr>
            </w:pPr>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432.2</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Продление и/или изменение ТУ (ТТ, ТЗ) на переустройство (вынос) электрических сетей и электрооборудования</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1 ТУ (ТТ, ТЗ)</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50% от цены услуги</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105"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shd w:val="clear" w:color="auto" w:fill="EEF3F6"/>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p>
        </w:tc>
        <w:tc>
          <w:tcPr>
            <w:tcW w:w="0" w:type="auto"/>
            <w:shd w:val="clear" w:color="auto" w:fill="EEF3F6"/>
            <w:vAlign w:val="center"/>
            <w:hideMark/>
          </w:tcPr>
          <w:p w:rsidR="002464AA" w:rsidRPr="00BB4A46" w:rsidRDefault="002464AA" w:rsidP="00067D32">
            <w:pPr>
              <w:spacing w:after="0" w:line="240" w:lineRule="auto"/>
              <w:rPr>
                <w:rFonts w:ascii="Times New Roman" w:eastAsia="Times New Roman" w:hAnsi="Times New Roman" w:cs="Times New Roman"/>
                <w:sz w:val="20"/>
                <w:szCs w:val="20"/>
                <w:lang w:eastAsia="ru-RU"/>
              </w:rPr>
            </w:pPr>
          </w:p>
        </w:tc>
        <w:tc>
          <w:tcPr>
            <w:tcW w:w="0" w:type="auto"/>
            <w:shd w:val="clear" w:color="auto" w:fill="EEF3F6"/>
            <w:vAlign w:val="center"/>
            <w:hideMark/>
          </w:tcPr>
          <w:p w:rsidR="002464AA" w:rsidRPr="00BB4A46" w:rsidRDefault="002464AA" w:rsidP="00067D32">
            <w:pPr>
              <w:spacing w:after="0" w:line="240" w:lineRule="auto"/>
              <w:rPr>
                <w:rFonts w:ascii="Times New Roman" w:eastAsia="Times New Roman" w:hAnsi="Times New Roman" w:cs="Times New Roman"/>
                <w:sz w:val="20"/>
                <w:szCs w:val="20"/>
                <w:lang w:eastAsia="ru-RU"/>
              </w:rPr>
            </w:pPr>
          </w:p>
        </w:tc>
        <w:tc>
          <w:tcPr>
            <w:tcW w:w="0" w:type="auto"/>
            <w:shd w:val="clear" w:color="auto" w:fill="EEF3F6"/>
            <w:vAlign w:val="center"/>
            <w:hideMark/>
          </w:tcPr>
          <w:p w:rsidR="002464AA" w:rsidRPr="00BB4A46" w:rsidRDefault="002464AA" w:rsidP="00067D32">
            <w:pPr>
              <w:spacing w:after="0" w:line="240" w:lineRule="auto"/>
              <w:rPr>
                <w:rFonts w:ascii="Times New Roman" w:eastAsia="Times New Roman" w:hAnsi="Times New Roman" w:cs="Times New Roman"/>
                <w:sz w:val="20"/>
                <w:szCs w:val="20"/>
                <w:lang w:eastAsia="ru-RU"/>
              </w:rPr>
            </w:pPr>
          </w:p>
        </w:tc>
        <w:tc>
          <w:tcPr>
            <w:tcW w:w="0" w:type="auto"/>
            <w:shd w:val="clear" w:color="auto" w:fill="EEF3F6"/>
            <w:vAlign w:val="center"/>
            <w:hideMark/>
          </w:tcPr>
          <w:p w:rsidR="002464AA" w:rsidRPr="00BB4A46" w:rsidRDefault="002464AA" w:rsidP="00067D32">
            <w:pPr>
              <w:spacing w:after="0" w:line="240" w:lineRule="auto"/>
              <w:rPr>
                <w:rFonts w:ascii="Times New Roman" w:eastAsia="Times New Roman" w:hAnsi="Times New Roman" w:cs="Times New Roman"/>
                <w:sz w:val="20"/>
                <w:szCs w:val="20"/>
                <w:lang w:eastAsia="ru-RU"/>
              </w:rPr>
            </w:pPr>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432.3</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Продление и/или изменение ТУ (ТТ, ТЗ) на сохранность</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1 ТУ (ТТ, ТЗ)</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28 750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106"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shd w:val="clear" w:color="auto" w:fill="EEF3F6"/>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p>
        </w:tc>
        <w:tc>
          <w:tcPr>
            <w:tcW w:w="0" w:type="auto"/>
            <w:shd w:val="clear" w:color="auto" w:fill="EEF3F6"/>
            <w:vAlign w:val="center"/>
            <w:hideMark/>
          </w:tcPr>
          <w:p w:rsidR="002464AA" w:rsidRPr="00BB4A46" w:rsidRDefault="002464AA" w:rsidP="00067D32">
            <w:pPr>
              <w:spacing w:after="0" w:line="240" w:lineRule="auto"/>
              <w:rPr>
                <w:rFonts w:ascii="Times New Roman" w:eastAsia="Times New Roman" w:hAnsi="Times New Roman" w:cs="Times New Roman"/>
                <w:sz w:val="20"/>
                <w:szCs w:val="20"/>
                <w:lang w:eastAsia="ru-RU"/>
              </w:rPr>
            </w:pPr>
          </w:p>
        </w:tc>
        <w:tc>
          <w:tcPr>
            <w:tcW w:w="0" w:type="auto"/>
            <w:shd w:val="clear" w:color="auto" w:fill="EEF3F6"/>
            <w:vAlign w:val="center"/>
            <w:hideMark/>
          </w:tcPr>
          <w:p w:rsidR="002464AA" w:rsidRPr="00BB4A46" w:rsidRDefault="002464AA" w:rsidP="00067D32">
            <w:pPr>
              <w:spacing w:after="0" w:line="240" w:lineRule="auto"/>
              <w:rPr>
                <w:rFonts w:ascii="Times New Roman" w:eastAsia="Times New Roman" w:hAnsi="Times New Roman" w:cs="Times New Roman"/>
                <w:sz w:val="20"/>
                <w:szCs w:val="20"/>
                <w:lang w:eastAsia="ru-RU"/>
              </w:rPr>
            </w:pPr>
          </w:p>
        </w:tc>
        <w:tc>
          <w:tcPr>
            <w:tcW w:w="0" w:type="auto"/>
            <w:shd w:val="clear" w:color="auto" w:fill="EEF3F6"/>
            <w:vAlign w:val="center"/>
            <w:hideMark/>
          </w:tcPr>
          <w:p w:rsidR="002464AA" w:rsidRPr="00BB4A46" w:rsidRDefault="002464AA" w:rsidP="00067D32">
            <w:pPr>
              <w:spacing w:after="0" w:line="240" w:lineRule="auto"/>
              <w:rPr>
                <w:rFonts w:ascii="Times New Roman" w:eastAsia="Times New Roman" w:hAnsi="Times New Roman" w:cs="Times New Roman"/>
                <w:sz w:val="20"/>
                <w:szCs w:val="20"/>
                <w:lang w:eastAsia="ru-RU"/>
              </w:rPr>
            </w:pPr>
          </w:p>
        </w:tc>
        <w:tc>
          <w:tcPr>
            <w:tcW w:w="0" w:type="auto"/>
            <w:shd w:val="clear" w:color="auto" w:fill="EEF3F6"/>
            <w:vAlign w:val="center"/>
            <w:hideMark/>
          </w:tcPr>
          <w:p w:rsidR="002464AA" w:rsidRPr="00BB4A46" w:rsidRDefault="002464AA" w:rsidP="00067D32">
            <w:pPr>
              <w:spacing w:after="0" w:line="240" w:lineRule="auto"/>
              <w:rPr>
                <w:rFonts w:ascii="Times New Roman" w:eastAsia="Times New Roman" w:hAnsi="Times New Roman" w:cs="Times New Roman"/>
                <w:sz w:val="20"/>
                <w:szCs w:val="20"/>
                <w:lang w:eastAsia="ru-RU"/>
              </w:rPr>
            </w:pPr>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432.4</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Продление и/или изменение ТУ (ТТ, ТЗ) на переустройство (вынос) линий связи</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1 ТУ (ТТ, ТЗ)</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49 975</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107"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shd w:val="clear" w:color="auto" w:fill="EEF3F6"/>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p>
        </w:tc>
        <w:tc>
          <w:tcPr>
            <w:tcW w:w="0" w:type="auto"/>
            <w:shd w:val="clear" w:color="auto" w:fill="EEF3F6"/>
            <w:vAlign w:val="center"/>
            <w:hideMark/>
          </w:tcPr>
          <w:p w:rsidR="002464AA" w:rsidRPr="00BB4A46" w:rsidRDefault="002464AA" w:rsidP="00067D32">
            <w:pPr>
              <w:spacing w:after="0" w:line="240" w:lineRule="auto"/>
              <w:rPr>
                <w:rFonts w:ascii="Times New Roman" w:eastAsia="Times New Roman" w:hAnsi="Times New Roman" w:cs="Times New Roman"/>
                <w:sz w:val="20"/>
                <w:szCs w:val="20"/>
                <w:lang w:eastAsia="ru-RU"/>
              </w:rPr>
            </w:pPr>
          </w:p>
        </w:tc>
        <w:tc>
          <w:tcPr>
            <w:tcW w:w="0" w:type="auto"/>
            <w:shd w:val="clear" w:color="auto" w:fill="EEF3F6"/>
            <w:vAlign w:val="center"/>
            <w:hideMark/>
          </w:tcPr>
          <w:p w:rsidR="002464AA" w:rsidRPr="00BB4A46" w:rsidRDefault="002464AA" w:rsidP="00067D32">
            <w:pPr>
              <w:spacing w:after="0" w:line="240" w:lineRule="auto"/>
              <w:rPr>
                <w:rFonts w:ascii="Times New Roman" w:eastAsia="Times New Roman" w:hAnsi="Times New Roman" w:cs="Times New Roman"/>
                <w:sz w:val="20"/>
                <w:szCs w:val="20"/>
                <w:lang w:eastAsia="ru-RU"/>
              </w:rPr>
            </w:pPr>
          </w:p>
        </w:tc>
        <w:tc>
          <w:tcPr>
            <w:tcW w:w="0" w:type="auto"/>
            <w:shd w:val="clear" w:color="auto" w:fill="EEF3F6"/>
            <w:vAlign w:val="center"/>
            <w:hideMark/>
          </w:tcPr>
          <w:p w:rsidR="002464AA" w:rsidRPr="00BB4A46" w:rsidRDefault="002464AA" w:rsidP="00067D32">
            <w:pPr>
              <w:spacing w:after="0" w:line="240" w:lineRule="auto"/>
              <w:rPr>
                <w:rFonts w:ascii="Times New Roman" w:eastAsia="Times New Roman" w:hAnsi="Times New Roman" w:cs="Times New Roman"/>
                <w:sz w:val="20"/>
                <w:szCs w:val="20"/>
                <w:lang w:eastAsia="ru-RU"/>
              </w:rPr>
            </w:pPr>
          </w:p>
        </w:tc>
        <w:tc>
          <w:tcPr>
            <w:tcW w:w="0" w:type="auto"/>
            <w:shd w:val="clear" w:color="auto" w:fill="EEF3F6"/>
            <w:vAlign w:val="center"/>
            <w:hideMark/>
          </w:tcPr>
          <w:p w:rsidR="002464AA" w:rsidRPr="00BB4A46" w:rsidRDefault="002464AA" w:rsidP="00067D32">
            <w:pPr>
              <w:spacing w:after="0" w:line="240" w:lineRule="auto"/>
              <w:rPr>
                <w:rFonts w:ascii="Times New Roman" w:eastAsia="Times New Roman" w:hAnsi="Times New Roman" w:cs="Times New Roman"/>
                <w:sz w:val="20"/>
                <w:szCs w:val="20"/>
                <w:lang w:eastAsia="ru-RU"/>
              </w:rPr>
            </w:pPr>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438</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Предоставление исходных данных по оборудованию ПАО «</w:t>
            </w:r>
            <w:proofErr w:type="spellStart"/>
            <w:r w:rsidRPr="00BB4A46">
              <w:rPr>
                <w:rFonts w:ascii="Geometria" w:eastAsia="Times New Roman" w:hAnsi="Geometria" w:cs="Times New Roman"/>
                <w:color w:val="54565C"/>
                <w:sz w:val="21"/>
                <w:szCs w:val="21"/>
                <w:lang w:eastAsia="ru-RU"/>
              </w:rPr>
              <w:t>Россети</w:t>
            </w:r>
            <w:proofErr w:type="spellEnd"/>
            <w:r w:rsidRPr="00BB4A46">
              <w:rPr>
                <w:rFonts w:ascii="Geometria" w:eastAsia="Times New Roman" w:hAnsi="Geometria" w:cs="Times New Roman"/>
                <w:color w:val="54565C"/>
                <w:sz w:val="21"/>
                <w:szCs w:val="21"/>
                <w:lang w:eastAsia="ru-RU"/>
              </w:rPr>
              <w:t xml:space="preserve"> Московский регион» для проектирования сторонним организациям</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объект</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113 000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108"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433</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Агентская деятельность по поиску объёмов работ для заинтересованных предприятий и организаций</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шт.</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индивидуально</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109"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434</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FF0000"/>
                <w:sz w:val="21"/>
                <w:szCs w:val="21"/>
                <w:lang w:eastAsia="ru-RU"/>
              </w:rPr>
            </w:pPr>
            <w:r w:rsidRPr="00BB4A46">
              <w:rPr>
                <w:rFonts w:ascii="Geometria" w:eastAsia="Times New Roman" w:hAnsi="Geometria" w:cs="Times New Roman"/>
                <w:color w:val="FF0000"/>
                <w:sz w:val="21"/>
                <w:szCs w:val="21"/>
                <w:lang w:eastAsia="ru-RU"/>
              </w:rPr>
              <w:t xml:space="preserve">Составление паспорта кабельной линии (0,4 – 10) </w:t>
            </w:r>
            <w:proofErr w:type="spellStart"/>
            <w:r w:rsidRPr="00BB4A46">
              <w:rPr>
                <w:rFonts w:ascii="Geometria" w:eastAsia="Times New Roman" w:hAnsi="Geometria" w:cs="Times New Roman"/>
                <w:color w:val="FF0000"/>
                <w:sz w:val="21"/>
                <w:szCs w:val="21"/>
                <w:lang w:eastAsia="ru-RU"/>
              </w:rPr>
              <w:t>кВ</w:t>
            </w:r>
            <w:proofErr w:type="spellEnd"/>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FF0000"/>
                <w:sz w:val="21"/>
                <w:szCs w:val="21"/>
                <w:lang w:eastAsia="ru-RU"/>
              </w:rPr>
            </w:pPr>
            <w:r w:rsidRPr="00BB4A46">
              <w:rPr>
                <w:rFonts w:ascii="Geometria" w:eastAsia="Times New Roman" w:hAnsi="Geometria" w:cs="Times New Roman"/>
                <w:color w:val="FF0000"/>
                <w:sz w:val="21"/>
                <w:szCs w:val="21"/>
                <w:lang w:eastAsia="ru-RU"/>
              </w:rPr>
              <w:t>шт.</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FF0000"/>
                <w:sz w:val="21"/>
                <w:szCs w:val="21"/>
                <w:lang w:eastAsia="ru-RU"/>
              </w:rPr>
            </w:pPr>
            <w:r w:rsidRPr="00BB4A46">
              <w:rPr>
                <w:rFonts w:ascii="Geometria" w:eastAsia="Times New Roman" w:hAnsi="Geometria" w:cs="Times New Roman"/>
                <w:color w:val="FF0000"/>
                <w:sz w:val="21"/>
                <w:szCs w:val="21"/>
                <w:lang w:eastAsia="ru-RU"/>
              </w:rPr>
              <w:t>2 550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110"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435</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 xml:space="preserve">Мероприятия по отключению/включению/переключению ЛЭП (35-220) </w:t>
            </w:r>
            <w:proofErr w:type="spellStart"/>
            <w:r w:rsidRPr="00BB4A46">
              <w:rPr>
                <w:rFonts w:ascii="Geometria" w:eastAsia="Times New Roman" w:hAnsi="Geometria" w:cs="Times New Roman"/>
                <w:color w:val="54565C"/>
                <w:sz w:val="21"/>
                <w:szCs w:val="21"/>
                <w:lang w:eastAsia="ru-RU"/>
              </w:rPr>
              <w:t>кВ</w:t>
            </w:r>
            <w:proofErr w:type="spellEnd"/>
            <w:r w:rsidRPr="00BB4A46">
              <w:rPr>
                <w:rFonts w:ascii="Geometria" w:eastAsia="Times New Roman" w:hAnsi="Geometria" w:cs="Times New Roman"/>
                <w:color w:val="54565C"/>
                <w:sz w:val="21"/>
                <w:szCs w:val="21"/>
                <w:lang w:eastAsia="ru-RU"/>
              </w:rPr>
              <w:t xml:space="preserve"> по заявкам третьих лиц в связи с переустройством сетей</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шт.</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27 000</w:t>
            </w:r>
            <w:r w:rsidRPr="00BB4A46">
              <w:rPr>
                <w:rFonts w:ascii="Geometria" w:eastAsia="Times New Roman" w:hAnsi="Geometria" w:cs="Times New Roman"/>
                <w:color w:val="54565C"/>
                <w:sz w:val="21"/>
                <w:szCs w:val="21"/>
                <w:lang w:eastAsia="ru-RU"/>
              </w:rPr>
              <w:br/>
              <w:t>+ доп. затраты, возникшие при отключении ЛЭП</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111"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436.1</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Оформление акта согласования технологической и (или) авариной брони электроснабжения потребителя электрической энергии (мощности) </w:t>
            </w:r>
            <w:r w:rsidRPr="00BB4A46">
              <w:rPr>
                <w:rFonts w:ascii="Geometria" w:eastAsia="Times New Roman" w:hAnsi="Geometria" w:cs="Times New Roman"/>
                <w:color w:val="F7941D"/>
                <w:sz w:val="21"/>
                <w:szCs w:val="21"/>
                <w:lang w:eastAsia="ru-RU"/>
              </w:rPr>
              <w:t xml:space="preserve">при отсутствии оборудования, </w:t>
            </w:r>
            <w:r w:rsidRPr="00BB4A46">
              <w:rPr>
                <w:rFonts w:ascii="Geometria" w:eastAsia="Times New Roman" w:hAnsi="Geometria" w:cs="Times New Roman"/>
                <w:color w:val="F7941D"/>
                <w:sz w:val="21"/>
                <w:szCs w:val="21"/>
                <w:lang w:eastAsia="ru-RU"/>
              </w:rPr>
              <w:lastRenderedPageBreak/>
              <w:t>имеющего аварийную или технологическую бронь</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proofErr w:type="spellStart"/>
            <w:r w:rsidRPr="00BB4A46">
              <w:rPr>
                <w:rFonts w:ascii="Geometria" w:eastAsia="Times New Roman" w:hAnsi="Geometria" w:cs="Times New Roman"/>
                <w:color w:val="54565C"/>
                <w:sz w:val="21"/>
                <w:szCs w:val="21"/>
                <w:lang w:eastAsia="ru-RU"/>
              </w:rPr>
              <w:lastRenderedPageBreak/>
              <w:t>компл</w:t>
            </w:r>
            <w:proofErr w:type="spellEnd"/>
            <w:r w:rsidRPr="00BB4A46">
              <w:rPr>
                <w:rFonts w:ascii="Geometria" w:eastAsia="Times New Roman" w:hAnsi="Geometria" w:cs="Times New Roman"/>
                <w:color w:val="54565C"/>
                <w:sz w:val="21"/>
                <w:szCs w:val="21"/>
                <w:lang w:eastAsia="ru-RU"/>
              </w:rPr>
              <w:t>.</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20 000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112"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lastRenderedPageBreak/>
              <w:t>436.2</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Оформление акта согласования технологической и (или) авариной брони электроснабжения потребителя электрической энергии (мощности) </w:t>
            </w:r>
            <w:r w:rsidRPr="00BB4A46">
              <w:rPr>
                <w:rFonts w:ascii="Geometria" w:eastAsia="Times New Roman" w:hAnsi="Geometria" w:cs="Times New Roman"/>
                <w:color w:val="F7941D"/>
                <w:sz w:val="21"/>
                <w:szCs w:val="21"/>
                <w:lang w:eastAsia="ru-RU"/>
              </w:rPr>
              <w:t>при наличии оборудования, имеющего аварийную или технологическую бронь</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proofErr w:type="spellStart"/>
            <w:r w:rsidRPr="00BB4A46">
              <w:rPr>
                <w:rFonts w:ascii="Geometria" w:eastAsia="Times New Roman" w:hAnsi="Geometria" w:cs="Times New Roman"/>
                <w:color w:val="54565C"/>
                <w:sz w:val="21"/>
                <w:szCs w:val="21"/>
                <w:lang w:eastAsia="ru-RU"/>
              </w:rPr>
              <w:t>компл</w:t>
            </w:r>
            <w:proofErr w:type="spellEnd"/>
            <w:r w:rsidRPr="00BB4A46">
              <w:rPr>
                <w:rFonts w:ascii="Geometria" w:eastAsia="Times New Roman" w:hAnsi="Geometria" w:cs="Times New Roman"/>
                <w:color w:val="54565C"/>
                <w:sz w:val="21"/>
                <w:szCs w:val="21"/>
                <w:lang w:eastAsia="ru-RU"/>
              </w:rPr>
              <w:t>.</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50 000</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113"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242</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Надзор за соблюдением норм действующего законодательства при выполнении сторонними организациями строительных работ вблизи ЛЭП и другого оборудования ПАО «</w:t>
            </w:r>
            <w:proofErr w:type="spellStart"/>
            <w:r w:rsidRPr="00BB4A46">
              <w:rPr>
                <w:rFonts w:ascii="Geometria" w:eastAsia="Times New Roman" w:hAnsi="Geometria" w:cs="Times New Roman"/>
                <w:color w:val="54565C"/>
                <w:sz w:val="21"/>
                <w:szCs w:val="21"/>
                <w:lang w:eastAsia="ru-RU"/>
              </w:rPr>
              <w:t>Россети</w:t>
            </w:r>
            <w:proofErr w:type="spellEnd"/>
            <w:r w:rsidRPr="00BB4A46">
              <w:rPr>
                <w:rFonts w:ascii="Geometria" w:eastAsia="Times New Roman" w:hAnsi="Geometria" w:cs="Times New Roman"/>
                <w:color w:val="54565C"/>
                <w:sz w:val="21"/>
                <w:szCs w:val="21"/>
                <w:lang w:eastAsia="ru-RU"/>
              </w:rPr>
              <w:t xml:space="preserve"> Московский регион»</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день (8 часов)</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14 750</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114"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shd w:val="clear" w:color="auto" w:fill="EEF3F6"/>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437.1</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 xml:space="preserve">Подготовка и выдача документов по заявкам на уменьшение максимальной мощности </w:t>
            </w:r>
            <w:proofErr w:type="spellStart"/>
            <w:r w:rsidRPr="00BB4A46">
              <w:rPr>
                <w:rFonts w:ascii="Geometria" w:eastAsia="Times New Roman" w:hAnsi="Geometria" w:cs="Times New Roman"/>
                <w:color w:val="54565C"/>
                <w:sz w:val="21"/>
                <w:szCs w:val="21"/>
                <w:lang w:eastAsia="ru-RU"/>
              </w:rPr>
              <w:t>энергопринимающего</w:t>
            </w:r>
            <w:proofErr w:type="spellEnd"/>
            <w:r w:rsidRPr="00BB4A46">
              <w:rPr>
                <w:rFonts w:ascii="Geometria" w:eastAsia="Times New Roman" w:hAnsi="Geometria" w:cs="Times New Roman"/>
                <w:color w:val="54565C"/>
                <w:sz w:val="21"/>
                <w:szCs w:val="21"/>
                <w:lang w:eastAsia="ru-RU"/>
              </w:rPr>
              <w:t xml:space="preserve"> устройства клиента </w:t>
            </w:r>
            <w:r w:rsidRPr="00BB4A46">
              <w:rPr>
                <w:rFonts w:ascii="Geometria" w:eastAsia="Times New Roman" w:hAnsi="Geometria" w:cs="Times New Roman"/>
                <w:color w:val="F7941D"/>
                <w:sz w:val="21"/>
                <w:szCs w:val="21"/>
                <w:lang w:eastAsia="ru-RU"/>
              </w:rPr>
              <w:t>при величине уменьшаемой мощности до 670 кВт</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объект</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36 373</w:t>
            </w:r>
          </w:p>
        </w:tc>
        <w:tc>
          <w:tcPr>
            <w:tcW w:w="0" w:type="auto"/>
            <w:tcBorders>
              <w:top w:val="single" w:sz="6" w:space="0" w:color="FFFFFF"/>
              <w:left w:val="single" w:sz="6" w:space="0" w:color="FFFFFF"/>
              <w:bottom w:val="single" w:sz="6" w:space="0" w:color="FFFFFF"/>
              <w:right w:val="single" w:sz="6" w:space="0" w:color="FFFFFF"/>
            </w:tcBorders>
            <w:shd w:val="clear" w:color="auto" w:fill="EEF3F6"/>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115"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r w:rsidR="002464AA" w:rsidRPr="00BB4A46" w:rsidTr="00067D32">
        <w:tc>
          <w:tcPr>
            <w:tcW w:w="0" w:type="auto"/>
            <w:tcBorders>
              <w:top w:val="single" w:sz="6" w:space="0" w:color="FFFFFF"/>
              <w:left w:val="single" w:sz="6" w:space="0" w:color="FFFFFF"/>
              <w:bottom w:val="single" w:sz="6" w:space="0" w:color="FFFFFF"/>
              <w:right w:val="single" w:sz="6" w:space="0" w:color="FFFFFF"/>
            </w:tcBorders>
            <w:tcMar>
              <w:top w:w="150" w:type="dxa"/>
              <w:left w:w="150" w:type="dxa"/>
              <w:bottom w:w="150" w:type="dxa"/>
              <w:right w:w="15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437.2</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vAlign w:val="center"/>
            <w:hideMark/>
          </w:tcPr>
          <w:p w:rsidR="002464AA" w:rsidRPr="00BB4A46" w:rsidRDefault="002464AA" w:rsidP="00067D32">
            <w:pPr>
              <w:spacing w:after="0" w:line="240" w:lineRule="auto"/>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 xml:space="preserve">Подготовка и выдача документов по заявкам на уменьшение максимальной мощности </w:t>
            </w:r>
            <w:proofErr w:type="spellStart"/>
            <w:r w:rsidRPr="00BB4A46">
              <w:rPr>
                <w:rFonts w:ascii="Geometria" w:eastAsia="Times New Roman" w:hAnsi="Geometria" w:cs="Times New Roman"/>
                <w:color w:val="54565C"/>
                <w:sz w:val="21"/>
                <w:szCs w:val="21"/>
                <w:lang w:eastAsia="ru-RU"/>
              </w:rPr>
              <w:t>энергопринимающего</w:t>
            </w:r>
            <w:proofErr w:type="spellEnd"/>
            <w:r w:rsidRPr="00BB4A46">
              <w:rPr>
                <w:rFonts w:ascii="Geometria" w:eastAsia="Times New Roman" w:hAnsi="Geometria" w:cs="Times New Roman"/>
                <w:color w:val="54565C"/>
                <w:sz w:val="21"/>
                <w:szCs w:val="21"/>
                <w:lang w:eastAsia="ru-RU"/>
              </w:rPr>
              <w:t xml:space="preserve"> устройства клиента </w:t>
            </w:r>
            <w:r w:rsidRPr="00BB4A46">
              <w:rPr>
                <w:rFonts w:ascii="Geometria" w:eastAsia="Times New Roman" w:hAnsi="Geometria" w:cs="Times New Roman"/>
                <w:color w:val="F7941D"/>
                <w:sz w:val="21"/>
                <w:szCs w:val="21"/>
                <w:lang w:eastAsia="ru-RU"/>
              </w:rPr>
              <w:t>при величине уменьшаемой мощности свыше 670 кВт</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объект</w:t>
            </w:r>
          </w:p>
        </w:tc>
        <w:tc>
          <w:tcPr>
            <w:tcW w:w="0" w:type="auto"/>
            <w:tcBorders>
              <w:top w:val="single" w:sz="6" w:space="0" w:color="FFFFFF"/>
              <w:left w:val="single" w:sz="6" w:space="0" w:color="FFFFFF"/>
              <w:bottom w:val="single" w:sz="6" w:space="0" w:color="FFFFFF"/>
              <w:right w:val="single" w:sz="6" w:space="0" w:color="FFFFFF"/>
            </w:tcBorders>
            <w:tcMar>
              <w:top w:w="75" w:type="dxa"/>
              <w:left w:w="75" w:type="dxa"/>
              <w:bottom w:w="75" w:type="dxa"/>
              <w:right w:w="75" w:type="dxa"/>
            </w:tcMar>
            <w:vAlign w:val="center"/>
            <w:hideMark/>
          </w:tcPr>
          <w:p w:rsidR="002464AA" w:rsidRPr="00BB4A46" w:rsidRDefault="002464AA" w:rsidP="00067D32">
            <w:pPr>
              <w:spacing w:after="0" w:line="240" w:lineRule="auto"/>
              <w:jc w:val="center"/>
              <w:rPr>
                <w:rFonts w:ascii="Geometria" w:eastAsia="Times New Roman" w:hAnsi="Geometria" w:cs="Times New Roman"/>
                <w:color w:val="54565C"/>
                <w:sz w:val="21"/>
                <w:szCs w:val="21"/>
                <w:lang w:eastAsia="ru-RU"/>
              </w:rPr>
            </w:pPr>
            <w:r w:rsidRPr="00BB4A46">
              <w:rPr>
                <w:rFonts w:ascii="Geometria" w:eastAsia="Times New Roman" w:hAnsi="Geometria" w:cs="Times New Roman"/>
                <w:color w:val="54565C"/>
                <w:sz w:val="21"/>
                <w:szCs w:val="21"/>
                <w:lang w:eastAsia="ru-RU"/>
              </w:rPr>
              <w:t>78 166</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vAlign w:val="center"/>
            <w:hideMark/>
          </w:tcPr>
          <w:p w:rsidR="002464AA" w:rsidRPr="00BB4A46" w:rsidRDefault="00BA2016" w:rsidP="00067D32">
            <w:pPr>
              <w:spacing w:after="0" w:line="240" w:lineRule="auto"/>
              <w:jc w:val="center"/>
              <w:rPr>
                <w:rFonts w:ascii="Geometria" w:eastAsia="Times New Roman" w:hAnsi="Geometria" w:cs="Times New Roman"/>
                <w:color w:val="54565C"/>
                <w:sz w:val="21"/>
                <w:szCs w:val="21"/>
                <w:lang w:eastAsia="ru-RU"/>
              </w:rPr>
            </w:pPr>
            <w:hyperlink r:id="rId116" w:tgtFrame="_blank" w:history="1">
              <w:r w:rsidR="002464AA" w:rsidRPr="00BB4A46">
                <w:rPr>
                  <w:rFonts w:ascii="Geometria Medium" w:eastAsia="Times New Roman" w:hAnsi="Geometria Medium" w:cs="Times New Roman"/>
                  <w:color w:val="FFFFFF"/>
                  <w:sz w:val="21"/>
                  <w:szCs w:val="21"/>
                  <w:shd w:val="clear" w:color="auto" w:fill="0478CF"/>
                  <w:lang w:eastAsia="ru-RU"/>
                </w:rPr>
                <w:t>Заказать услугу</w:t>
              </w:r>
            </w:hyperlink>
          </w:p>
        </w:tc>
      </w:tr>
    </w:tbl>
    <w:p w:rsidR="00F54044" w:rsidRPr="00407B79" w:rsidRDefault="002464AA" w:rsidP="009C1D5C">
      <w:pPr>
        <w:shd w:val="clear" w:color="auto" w:fill="FFFFFF"/>
        <w:spacing w:after="0" w:line="240" w:lineRule="auto"/>
        <w:rPr>
          <w:rFonts w:ascii="Verdana" w:eastAsia="Times New Roman" w:hAnsi="Verdana" w:cs="Times New Roman"/>
          <w:color w:val="505050"/>
          <w:sz w:val="20"/>
          <w:szCs w:val="20"/>
          <w:lang w:eastAsia="ru-RU"/>
        </w:rPr>
      </w:pPr>
      <w:r w:rsidRPr="00BB4A46">
        <w:rPr>
          <w:rFonts w:ascii="Geometria" w:eastAsia="Times New Roman" w:hAnsi="Geometria" w:cs="Times New Roman"/>
          <w:color w:val="000000"/>
          <w:sz w:val="27"/>
          <w:szCs w:val="27"/>
          <w:lang w:eastAsia="ru-RU"/>
        </w:rPr>
        <w:br/>
        <w:t>* услуга предоставляется по решению Совета директоров</w:t>
      </w:r>
    </w:p>
    <w:p w:rsidR="005415AF" w:rsidRDefault="005415AF" w:rsidP="00835D21">
      <w:pPr>
        <w:ind w:firstLine="708"/>
      </w:pPr>
    </w:p>
    <w:sectPr w:rsidR="005415AF">
      <w:footerReference w:type="default" r:id="rId1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20D" w:rsidRDefault="00E5620D" w:rsidP="00924A7C">
      <w:pPr>
        <w:spacing w:after="0" w:line="240" w:lineRule="auto"/>
      </w:pPr>
      <w:r>
        <w:separator/>
      </w:r>
    </w:p>
  </w:endnote>
  <w:endnote w:type="continuationSeparator" w:id="0">
    <w:p w:rsidR="00E5620D" w:rsidRDefault="00E5620D" w:rsidP="0092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metria Medium">
    <w:altName w:val="Times New Roman"/>
    <w:panose1 w:val="00000000000000000000"/>
    <w:charset w:val="00"/>
    <w:family w:val="roman"/>
    <w:notTrueType/>
    <w:pitch w:val="default"/>
  </w:font>
  <w:font w:name="Geometria">
    <w:altName w:val="Times New Roman"/>
    <w:panose1 w:val="00000000000000000000"/>
    <w:charset w:val="00"/>
    <w:family w:val="roman"/>
    <w:notTrueType/>
    <w:pitch w:val="default"/>
  </w:font>
  <w:font w:name="GeometriaLight">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643609"/>
      <w:docPartObj>
        <w:docPartGallery w:val="Page Numbers (Bottom of Page)"/>
        <w:docPartUnique/>
      </w:docPartObj>
    </w:sdtPr>
    <w:sdtContent>
      <w:p w:rsidR="00BA2016" w:rsidRDefault="00BA2016">
        <w:pPr>
          <w:pStyle w:val="a8"/>
          <w:jc w:val="right"/>
        </w:pPr>
        <w:r>
          <w:fldChar w:fldCharType="begin"/>
        </w:r>
        <w:r>
          <w:instrText>PAGE   \* MERGEFORMAT</w:instrText>
        </w:r>
        <w:r>
          <w:fldChar w:fldCharType="separate"/>
        </w:r>
        <w:r w:rsidR="00BD4CB9">
          <w:rPr>
            <w:noProof/>
          </w:rPr>
          <w:t>21</w:t>
        </w:r>
        <w:r>
          <w:fldChar w:fldCharType="end"/>
        </w:r>
      </w:p>
    </w:sdtContent>
  </w:sdt>
  <w:p w:rsidR="00BA2016" w:rsidRDefault="00BA201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20D" w:rsidRDefault="00E5620D" w:rsidP="00924A7C">
      <w:pPr>
        <w:spacing w:after="0" w:line="240" w:lineRule="auto"/>
      </w:pPr>
      <w:r>
        <w:separator/>
      </w:r>
    </w:p>
  </w:footnote>
  <w:footnote w:type="continuationSeparator" w:id="0">
    <w:p w:rsidR="00E5620D" w:rsidRDefault="00E5620D" w:rsidP="00924A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30B4C"/>
    <w:multiLevelType w:val="multilevel"/>
    <w:tmpl w:val="2740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97409"/>
    <w:multiLevelType w:val="multilevel"/>
    <w:tmpl w:val="AC9A0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FB0845"/>
    <w:multiLevelType w:val="hybridMultilevel"/>
    <w:tmpl w:val="FD1A5F2C"/>
    <w:lvl w:ilvl="0" w:tplc="7A6CE0EA">
      <w:start w:val="1"/>
      <w:numFmt w:val="decimal"/>
      <w:lvlText w:val="%1."/>
      <w:lvlJc w:val="left"/>
      <w:pPr>
        <w:ind w:left="720" w:hanging="360"/>
      </w:pPr>
      <w:rPr>
        <w:rFonts w:asciiTheme="minorHAnsi" w:eastAsiaTheme="minorHAnsi" w:hAnsiTheme="minorHAnsi"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9D18DB"/>
    <w:multiLevelType w:val="hybridMultilevel"/>
    <w:tmpl w:val="C2224CC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DBF5F41"/>
    <w:multiLevelType w:val="hybridMultilevel"/>
    <w:tmpl w:val="49AEF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600ADD"/>
    <w:multiLevelType w:val="hybridMultilevel"/>
    <w:tmpl w:val="705C1CFA"/>
    <w:lvl w:ilvl="0" w:tplc="3468EE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0D4"/>
    <w:rsid w:val="0000356C"/>
    <w:rsid w:val="000050E4"/>
    <w:rsid w:val="00011C26"/>
    <w:rsid w:val="0001381F"/>
    <w:rsid w:val="000221C9"/>
    <w:rsid w:val="00033426"/>
    <w:rsid w:val="00035A15"/>
    <w:rsid w:val="00040CCD"/>
    <w:rsid w:val="00047DDE"/>
    <w:rsid w:val="000504CA"/>
    <w:rsid w:val="000625A0"/>
    <w:rsid w:val="000670B3"/>
    <w:rsid w:val="00067D32"/>
    <w:rsid w:val="0007055D"/>
    <w:rsid w:val="00070A3B"/>
    <w:rsid w:val="0007326D"/>
    <w:rsid w:val="00077AD8"/>
    <w:rsid w:val="000801A3"/>
    <w:rsid w:val="000805D4"/>
    <w:rsid w:val="00082552"/>
    <w:rsid w:val="00085D2E"/>
    <w:rsid w:val="0009573F"/>
    <w:rsid w:val="000A070C"/>
    <w:rsid w:val="000A12A3"/>
    <w:rsid w:val="000A14B1"/>
    <w:rsid w:val="000A4164"/>
    <w:rsid w:val="000A7424"/>
    <w:rsid w:val="000B2003"/>
    <w:rsid w:val="000B430E"/>
    <w:rsid w:val="000B5681"/>
    <w:rsid w:val="000C22C5"/>
    <w:rsid w:val="000D0510"/>
    <w:rsid w:val="000D1281"/>
    <w:rsid w:val="000D1D27"/>
    <w:rsid w:val="000D62D0"/>
    <w:rsid w:val="000E180A"/>
    <w:rsid w:val="000E1FCD"/>
    <w:rsid w:val="000E245D"/>
    <w:rsid w:val="000E56EF"/>
    <w:rsid w:val="000E7629"/>
    <w:rsid w:val="000F1979"/>
    <w:rsid w:val="000F2973"/>
    <w:rsid w:val="00100EB6"/>
    <w:rsid w:val="00104A4D"/>
    <w:rsid w:val="001051FD"/>
    <w:rsid w:val="00123D9E"/>
    <w:rsid w:val="00125720"/>
    <w:rsid w:val="00126D62"/>
    <w:rsid w:val="001277AA"/>
    <w:rsid w:val="0013265D"/>
    <w:rsid w:val="0013313C"/>
    <w:rsid w:val="00144762"/>
    <w:rsid w:val="0014514F"/>
    <w:rsid w:val="001472E8"/>
    <w:rsid w:val="001510B9"/>
    <w:rsid w:val="001525E3"/>
    <w:rsid w:val="00154B35"/>
    <w:rsid w:val="00157F77"/>
    <w:rsid w:val="0016123E"/>
    <w:rsid w:val="00162F6D"/>
    <w:rsid w:val="001676D5"/>
    <w:rsid w:val="0017526F"/>
    <w:rsid w:val="001759D2"/>
    <w:rsid w:val="00176F62"/>
    <w:rsid w:val="001775F2"/>
    <w:rsid w:val="00180940"/>
    <w:rsid w:val="00193C5A"/>
    <w:rsid w:val="001950B5"/>
    <w:rsid w:val="00195603"/>
    <w:rsid w:val="001964B4"/>
    <w:rsid w:val="001A1490"/>
    <w:rsid w:val="001A161E"/>
    <w:rsid w:val="001B1971"/>
    <w:rsid w:val="001C192B"/>
    <w:rsid w:val="001C296B"/>
    <w:rsid w:val="001C72B8"/>
    <w:rsid w:val="001D0F1B"/>
    <w:rsid w:val="001E44E9"/>
    <w:rsid w:val="0020164C"/>
    <w:rsid w:val="002019DA"/>
    <w:rsid w:val="0020707A"/>
    <w:rsid w:val="00222F3B"/>
    <w:rsid w:val="002260BB"/>
    <w:rsid w:val="00230B91"/>
    <w:rsid w:val="002366DA"/>
    <w:rsid w:val="00244794"/>
    <w:rsid w:val="00244ED0"/>
    <w:rsid w:val="002464AA"/>
    <w:rsid w:val="00252F47"/>
    <w:rsid w:val="00265F53"/>
    <w:rsid w:val="00272A1A"/>
    <w:rsid w:val="00274DAF"/>
    <w:rsid w:val="00277150"/>
    <w:rsid w:val="00282239"/>
    <w:rsid w:val="00283441"/>
    <w:rsid w:val="0029055C"/>
    <w:rsid w:val="002B06D7"/>
    <w:rsid w:val="002B0CD4"/>
    <w:rsid w:val="002B13BC"/>
    <w:rsid w:val="002B3298"/>
    <w:rsid w:val="002B49BF"/>
    <w:rsid w:val="002B519D"/>
    <w:rsid w:val="002B573F"/>
    <w:rsid w:val="002B7AF7"/>
    <w:rsid w:val="002C37D5"/>
    <w:rsid w:val="002C3D91"/>
    <w:rsid w:val="002C4A0C"/>
    <w:rsid w:val="002D1A7C"/>
    <w:rsid w:val="002D4507"/>
    <w:rsid w:val="002E483D"/>
    <w:rsid w:val="002E4ABF"/>
    <w:rsid w:val="002E64F0"/>
    <w:rsid w:val="002E6B17"/>
    <w:rsid w:val="002E74D5"/>
    <w:rsid w:val="002E797E"/>
    <w:rsid w:val="002F1F24"/>
    <w:rsid w:val="002F308F"/>
    <w:rsid w:val="002F7F65"/>
    <w:rsid w:val="00300A7C"/>
    <w:rsid w:val="00303731"/>
    <w:rsid w:val="0032165C"/>
    <w:rsid w:val="003341B9"/>
    <w:rsid w:val="003425EE"/>
    <w:rsid w:val="0034704F"/>
    <w:rsid w:val="00356F96"/>
    <w:rsid w:val="003620AC"/>
    <w:rsid w:val="00364D5D"/>
    <w:rsid w:val="00366E2D"/>
    <w:rsid w:val="0038329E"/>
    <w:rsid w:val="003908FD"/>
    <w:rsid w:val="00390903"/>
    <w:rsid w:val="00392D72"/>
    <w:rsid w:val="0039484C"/>
    <w:rsid w:val="003A0A7A"/>
    <w:rsid w:val="003A15BC"/>
    <w:rsid w:val="003B2F92"/>
    <w:rsid w:val="003C4AD6"/>
    <w:rsid w:val="003C670B"/>
    <w:rsid w:val="003D1219"/>
    <w:rsid w:val="003E3852"/>
    <w:rsid w:val="003E57A7"/>
    <w:rsid w:val="003F0539"/>
    <w:rsid w:val="003F1AD5"/>
    <w:rsid w:val="003F25CA"/>
    <w:rsid w:val="003F5697"/>
    <w:rsid w:val="003F646C"/>
    <w:rsid w:val="0041211E"/>
    <w:rsid w:val="00412747"/>
    <w:rsid w:val="00422F6C"/>
    <w:rsid w:val="0042420C"/>
    <w:rsid w:val="0042465F"/>
    <w:rsid w:val="00425BD4"/>
    <w:rsid w:val="00427FA3"/>
    <w:rsid w:val="0043568C"/>
    <w:rsid w:val="00436264"/>
    <w:rsid w:val="00437A36"/>
    <w:rsid w:val="00440EE9"/>
    <w:rsid w:val="0045091A"/>
    <w:rsid w:val="00461817"/>
    <w:rsid w:val="00463BCF"/>
    <w:rsid w:val="0046405D"/>
    <w:rsid w:val="004809F8"/>
    <w:rsid w:val="00485B3A"/>
    <w:rsid w:val="00485C96"/>
    <w:rsid w:val="00491526"/>
    <w:rsid w:val="00494431"/>
    <w:rsid w:val="00497DAF"/>
    <w:rsid w:val="004B301B"/>
    <w:rsid w:val="004B3DEE"/>
    <w:rsid w:val="004D0640"/>
    <w:rsid w:val="004D0E06"/>
    <w:rsid w:val="004D27BE"/>
    <w:rsid w:val="004E21C2"/>
    <w:rsid w:val="004E53A3"/>
    <w:rsid w:val="004E6030"/>
    <w:rsid w:val="004E7A4F"/>
    <w:rsid w:val="004E7BF8"/>
    <w:rsid w:val="004F20F7"/>
    <w:rsid w:val="004F5DC6"/>
    <w:rsid w:val="00500BAF"/>
    <w:rsid w:val="0051788B"/>
    <w:rsid w:val="00520E90"/>
    <w:rsid w:val="005214CC"/>
    <w:rsid w:val="005218C5"/>
    <w:rsid w:val="00522DA8"/>
    <w:rsid w:val="0052376D"/>
    <w:rsid w:val="005415AF"/>
    <w:rsid w:val="005456DA"/>
    <w:rsid w:val="005523E5"/>
    <w:rsid w:val="0055271C"/>
    <w:rsid w:val="005575F8"/>
    <w:rsid w:val="00560DC8"/>
    <w:rsid w:val="00571CBB"/>
    <w:rsid w:val="00573AAD"/>
    <w:rsid w:val="00581951"/>
    <w:rsid w:val="005917C0"/>
    <w:rsid w:val="00594E69"/>
    <w:rsid w:val="005A7DCC"/>
    <w:rsid w:val="005B2578"/>
    <w:rsid w:val="005B4965"/>
    <w:rsid w:val="005C14D6"/>
    <w:rsid w:val="005C4338"/>
    <w:rsid w:val="005C49A5"/>
    <w:rsid w:val="005D0550"/>
    <w:rsid w:val="005E02DA"/>
    <w:rsid w:val="005F3471"/>
    <w:rsid w:val="005F6C51"/>
    <w:rsid w:val="00614621"/>
    <w:rsid w:val="00614B68"/>
    <w:rsid w:val="0062101F"/>
    <w:rsid w:val="00621D7A"/>
    <w:rsid w:val="00624100"/>
    <w:rsid w:val="00636B39"/>
    <w:rsid w:val="00637E0D"/>
    <w:rsid w:val="006476B9"/>
    <w:rsid w:val="006513F6"/>
    <w:rsid w:val="006639F8"/>
    <w:rsid w:val="00665BF4"/>
    <w:rsid w:val="006742A4"/>
    <w:rsid w:val="0067794B"/>
    <w:rsid w:val="00677D7C"/>
    <w:rsid w:val="006811E7"/>
    <w:rsid w:val="0068195B"/>
    <w:rsid w:val="0068289E"/>
    <w:rsid w:val="006B0E23"/>
    <w:rsid w:val="006B4BD5"/>
    <w:rsid w:val="006B781B"/>
    <w:rsid w:val="006C0731"/>
    <w:rsid w:val="006D75C1"/>
    <w:rsid w:val="006E0546"/>
    <w:rsid w:val="006E1F86"/>
    <w:rsid w:val="006E274B"/>
    <w:rsid w:val="006E27FD"/>
    <w:rsid w:val="006E41D4"/>
    <w:rsid w:val="006E4DF1"/>
    <w:rsid w:val="006E79B6"/>
    <w:rsid w:val="006F01A5"/>
    <w:rsid w:val="006F25FE"/>
    <w:rsid w:val="006F26C2"/>
    <w:rsid w:val="007038F2"/>
    <w:rsid w:val="00707005"/>
    <w:rsid w:val="00713024"/>
    <w:rsid w:val="00715A69"/>
    <w:rsid w:val="00720897"/>
    <w:rsid w:val="00724D4C"/>
    <w:rsid w:val="007310CE"/>
    <w:rsid w:val="00743B2C"/>
    <w:rsid w:val="007554CF"/>
    <w:rsid w:val="00763155"/>
    <w:rsid w:val="0077029D"/>
    <w:rsid w:val="00770583"/>
    <w:rsid w:val="00770FF7"/>
    <w:rsid w:val="00776713"/>
    <w:rsid w:val="00783547"/>
    <w:rsid w:val="00783BEA"/>
    <w:rsid w:val="0078565E"/>
    <w:rsid w:val="007919D4"/>
    <w:rsid w:val="007A2F11"/>
    <w:rsid w:val="007A569C"/>
    <w:rsid w:val="007C4A7B"/>
    <w:rsid w:val="007C606C"/>
    <w:rsid w:val="007D3198"/>
    <w:rsid w:val="007D7884"/>
    <w:rsid w:val="007F0C8B"/>
    <w:rsid w:val="007F23FB"/>
    <w:rsid w:val="007F78E8"/>
    <w:rsid w:val="00816BCD"/>
    <w:rsid w:val="00821C32"/>
    <w:rsid w:val="0082255A"/>
    <w:rsid w:val="00826BBA"/>
    <w:rsid w:val="0083181F"/>
    <w:rsid w:val="00835D21"/>
    <w:rsid w:val="00844266"/>
    <w:rsid w:val="00844AEA"/>
    <w:rsid w:val="008479CF"/>
    <w:rsid w:val="00854C99"/>
    <w:rsid w:val="00857B22"/>
    <w:rsid w:val="008604D2"/>
    <w:rsid w:val="00860789"/>
    <w:rsid w:val="0087171A"/>
    <w:rsid w:val="00873E93"/>
    <w:rsid w:val="008860C4"/>
    <w:rsid w:val="00893F1B"/>
    <w:rsid w:val="008B43D4"/>
    <w:rsid w:val="008C02C1"/>
    <w:rsid w:val="008C35A2"/>
    <w:rsid w:val="008C5166"/>
    <w:rsid w:val="008C67A0"/>
    <w:rsid w:val="008C6E37"/>
    <w:rsid w:val="008C764F"/>
    <w:rsid w:val="008C7F6C"/>
    <w:rsid w:val="008D234C"/>
    <w:rsid w:val="008F14D1"/>
    <w:rsid w:val="008F2235"/>
    <w:rsid w:val="008F61F2"/>
    <w:rsid w:val="0090514A"/>
    <w:rsid w:val="00913FCA"/>
    <w:rsid w:val="0091733C"/>
    <w:rsid w:val="00924A7C"/>
    <w:rsid w:val="00925951"/>
    <w:rsid w:val="0093205F"/>
    <w:rsid w:val="00935CD9"/>
    <w:rsid w:val="00940DB7"/>
    <w:rsid w:val="0094361A"/>
    <w:rsid w:val="00946151"/>
    <w:rsid w:val="009479C6"/>
    <w:rsid w:val="0095655B"/>
    <w:rsid w:val="00962EDD"/>
    <w:rsid w:val="00965D01"/>
    <w:rsid w:val="009677CA"/>
    <w:rsid w:val="00974689"/>
    <w:rsid w:val="00975965"/>
    <w:rsid w:val="009774F0"/>
    <w:rsid w:val="00985798"/>
    <w:rsid w:val="009923D9"/>
    <w:rsid w:val="009A540F"/>
    <w:rsid w:val="009A6986"/>
    <w:rsid w:val="009C1D5C"/>
    <w:rsid w:val="009C36BF"/>
    <w:rsid w:val="009C57B0"/>
    <w:rsid w:val="009C67FC"/>
    <w:rsid w:val="009C6AA0"/>
    <w:rsid w:val="009D1BAA"/>
    <w:rsid w:val="009D6224"/>
    <w:rsid w:val="009E2071"/>
    <w:rsid w:val="009E3EA9"/>
    <w:rsid w:val="009F1F13"/>
    <w:rsid w:val="009F51DF"/>
    <w:rsid w:val="009F5E54"/>
    <w:rsid w:val="00A02E58"/>
    <w:rsid w:val="00A04305"/>
    <w:rsid w:val="00A0585A"/>
    <w:rsid w:val="00A0706C"/>
    <w:rsid w:val="00A14BF0"/>
    <w:rsid w:val="00A25C7A"/>
    <w:rsid w:val="00A31A82"/>
    <w:rsid w:val="00A32542"/>
    <w:rsid w:val="00A371F4"/>
    <w:rsid w:val="00A42DB0"/>
    <w:rsid w:val="00A46413"/>
    <w:rsid w:val="00A47A3F"/>
    <w:rsid w:val="00A50E03"/>
    <w:rsid w:val="00A5171F"/>
    <w:rsid w:val="00A53FEE"/>
    <w:rsid w:val="00A54DA3"/>
    <w:rsid w:val="00A61CCF"/>
    <w:rsid w:val="00A66A33"/>
    <w:rsid w:val="00A70B0B"/>
    <w:rsid w:val="00AA053B"/>
    <w:rsid w:val="00AA05B7"/>
    <w:rsid w:val="00AA64AB"/>
    <w:rsid w:val="00AA720C"/>
    <w:rsid w:val="00AB1153"/>
    <w:rsid w:val="00AB2D8C"/>
    <w:rsid w:val="00AB6990"/>
    <w:rsid w:val="00AC276B"/>
    <w:rsid w:val="00AD1A1B"/>
    <w:rsid w:val="00AD5C2D"/>
    <w:rsid w:val="00AE235C"/>
    <w:rsid w:val="00AE503A"/>
    <w:rsid w:val="00AE54A2"/>
    <w:rsid w:val="00AE61B7"/>
    <w:rsid w:val="00AE66E7"/>
    <w:rsid w:val="00AF20B4"/>
    <w:rsid w:val="00AF4199"/>
    <w:rsid w:val="00B1464B"/>
    <w:rsid w:val="00B2438E"/>
    <w:rsid w:val="00B259FB"/>
    <w:rsid w:val="00B27566"/>
    <w:rsid w:val="00B31ABB"/>
    <w:rsid w:val="00B508A4"/>
    <w:rsid w:val="00B521E8"/>
    <w:rsid w:val="00B5268B"/>
    <w:rsid w:val="00B55AFF"/>
    <w:rsid w:val="00B620E6"/>
    <w:rsid w:val="00B71307"/>
    <w:rsid w:val="00B72817"/>
    <w:rsid w:val="00B92B83"/>
    <w:rsid w:val="00B93026"/>
    <w:rsid w:val="00BA2016"/>
    <w:rsid w:val="00BA2438"/>
    <w:rsid w:val="00BB33D3"/>
    <w:rsid w:val="00BC6AB7"/>
    <w:rsid w:val="00BC7B97"/>
    <w:rsid w:val="00BD4CB9"/>
    <w:rsid w:val="00BF2364"/>
    <w:rsid w:val="00BF2FCE"/>
    <w:rsid w:val="00C10731"/>
    <w:rsid w:val="00C12AFC"/>
    <w:rsid w:val="00C17D89"/>
    <w:rsid w:val="00C2705F"/>
    <w:rsid w:val="00C36310"/>
    <w:rsid w:val="00C370F5"/>
    <w:rsid w:val="00C52B72"/>
    <w:rsid w:val="00C5496B"/>
    <w:rsid w:val="00C57B87"/>
    <w:rsid w:val="00C67200"/>
    <w:rsid w:val="00C72201"/>
    <w:rsid w:val="00C825AD"/>
    <w:rsid w:val="00C8310E"/>
    <w:rsid w:val="00C873F9"/>
    <w:rsid w:val="00C935FC"/>
    <w:rsid w:val="00C96BBB"/>
    <w:rsid w:val="00CA37DD"/>
    <w:rsid w:val="00CA3D33"/>
    <w:rsid w:val="00CA5476"/>
    <w:rsid w:val="00CB05A8"/>
    <w:rsid w:val="00CB419C"/>
    <w:rsid w:val="00CB5F0C"/>
    <w:rsid w:val="00CC05E3"/>
    <w:rsid w:val="00CC2325"/>
    <w:rsid w:val="00CD0D45"/>
    <w:rsid w:val="00CD6ECB"/>
    <w:rsid w:val="00CD79A7"/>
    <w:rsid w:val="00CE0AA8"/>
    <w:rsid w:val="00CE1A51"/>
    <w:rsid w:val="00CE27FD"/>
    <w:rsid w:val="00CF6A40"/>
    <w:rsid w:val="00CF7BF4"/>
    <w:rsid w:val="00D00F55"/>
    <w:rsid w:val="00D05D22"/>
    <w:rsid w:val="00D103B8"/>
    <w:rsid w:val="00D213C7"/>
    <w:rsid w:val="00D2461F"/>
    <w:rsid w:val="00D416FC"/>
    <w:rsid w:val="00D466F0"/>
    <w:rsid w:val="00D60D6D"/>
    <w:rsid w:val="00D60FE5"/>
    <w:rsid w:val="00D62B86"/>
    <w:rsid w:val="00D659D6"/>
    <w:rsid w:val="00D67775"/>
    <w:rsid w:val="00D71857"/>
    <w:rsid w:val="00D74E73"/>
    <w:rsid w:val="00D849E6"/>
    <w:rsid w:val="00D950D4"/>
    <w:rsid w:val="00D958C3"/>
    <w:rsid w:val="00D97323"/>
    <w:rsid w:val="00D979B8"/>
    <w:rsid w:val="00D97CCA"/>
    <w:rsid w:val="00DA242F"/>
    <w:rsid w:val="00DA2598"/>
    <w:rsid w:val="00DB3AF4"/>
    <w:rsid w:val="00DC1DDD"/>
    <w:rsid w:val="00DC2C54"/>
    <w:rsid w:val="00DC5403"/>
    <w:rsid w:val="00DC7B31"/>
    <w:rsid w:val="00DD173B"/>
    <w:rsid w:val="00DD3DAE"/>
    <w:rsid w:val="00DE21A0"/>
    <w:rsid w:val="00DE79C6"/>
    <w:rsid w:val="00DF171C"/>
    <w:rsid w:val="00DF2097"/>
    <w:rsid w:val="00DF2631"/>
    <w:rsid w:val="00E02136"/>
    <w:rsid w:val="00E166E5"/>
    <w:rsid w:val="00E25C83"/>
    <w:rsid w:val="00E322C1"/>
    <w:rsid w:val="00E3389D"/>
    <w:rsid w:val="00E35681"/>
    <w:rsid w:val="00E37E38"/>
    <w:rsid w:val="00E44117"/>
    <w:rsid w:val="00E445BE"/>
    <w:rsid w:val="00E44606"/>
    <w:rsid w:val="00E44A3F"/>
    <w:rsid w:val="00E50371"/>
    <w:rsid w:val="00E5620D"/>
    <w:rsid w:val="00E563D5"/>
    <w:rsid w:val="00E64AB8"/>
    <w:rsid w:val="00E67796"/>
    <w:rsid w:val="00E75B6F"/>
    <w:rsid w:val="00E801A0"/>
    <w:rsid w:val="00E81815"/>
    <w:rsid w:val="00E970CD"/>
    <w:rsid w:val="00EA054C"/>
    <w:rsid w:val="00EA5F87"/>
    <w:rsid w:val="00EA7EB4"/>
    <w:rsid w:val="00EB0118"/>
    <w:rsid w:val="00EB415E"/>
    <w:rsid w:val="00EC66B6"/>
    <w:rsid w:val="00ED0966"/>
    <w:rsid w:val="00ED3025"/>
    <w:rsid w:val="00EE3669"/>
    <w:rsid w:val="00EE3AB8"/>
    <w:rsid w:val="00EE768C"/>
    <w:rsid w:val="00EF28E5"/>
    <w:rsid w:val="00EF4A01"/>
    <w:rsid w:val="00F01843"/>
    <w:rsid w:val="00F020E1"/>
    <w:rsid w:val="00F07FA7"/>
    <w:rsid w:val="00F150CF"/>
    <w:rsid w:val="00F20B4E"/>
    <w:rsid w:val="00F22C8B"/>
    <w:rsid w:val="00F26FE5"/>
    <w:rsid w:val="00F30109"/>
    <w:rsid w:val="00F33A1B"/>
    <w:rsid w:val="00F438EA"/>
    <w:rsid w:val="00F51845"/>
    <w:rsid w:val="00F51A17"/>
    <w:rsid w:val="00F54044"/>
    <w:rsid w:val="00F61D3D"/>
    <w:rsid w:val="00F665A2"/>
    <w:rsid w:val="00F66A67"/>
    <w:rsid w:val="00F735F8"/>
    <w:rsid w:val="00F847E2"/>
    <w:rsid w:val="00F877FE"/>
    <w:rsid w:val="00FB3C7E"/>
    <w:rsid w:val="00FB606F"/>
    <w:rsid w:val="00FC0163"/>
    <w:rsid w:val="00FC324E"/>
    <w:rsid w:val="00FC32F9"/>
    <w:rsid w:val="00FC78D5"/>
    <w:rsid w:val="00FD0A94"/>
    <w:rsid w:val="00FD13BE"/>
    <w:rsid w:val="00FD5CDD"/>
    <w:rsid w:val="00FD7392"/>
    <w:rsid w:val="00FD78F6"/>
    <w:rsid w:val="00FE284F"/>
    <w:rsid w:val="00FE3020"/>
    <w:rsid w:val="00FF05F5"/>
    <w:rsid w:val="00FF4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EB7C3-4BA7-4476-AC1F-8C45C3A0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8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415E"/>
    <w:pPr>
      <w:ind w:left="720"/>
      <w:contextualSpacing/>
    </w:pPr>
  </w:style>
  <w:style w:type="character" w:styleId="a4">
    <w:name w:val="Strong"/>
    <w:basedOn w:val="a0"/>
    <w:uiPriority w:val="22"/>
    <w:qFormat/>
    <w:rsid w:val="00AB6990"/>
    <w:rPr>
      <w:b/>
      <w:bCs/>
    </w:rPr>
  </w:style>
  <w:style w:type="character" w:styleId="a5">
    <w:name w:val="Hyperlink"/>
    <w:basedOn w:val="a0"/>
    <w:uiPriority w:val="99"/>
    <w:semiHidden/>
    <w:unhideWhenUsed/>
    <w:rsid w:val="00AB6990"/>
    <w:rPr>
      <w:color w:val="0000FF"/>
      <w:u w:val="single"/>
    </w:rPr>
  </w:style>
  <w:style w:type="paragraph" w:styleId="a6">
    <w:name w:val="header"/>
    <w:basedOn w:val="a"/>
    <w:link w:val="a7"/>
    <w:uiPriority w:val="99"/>
    <w:unhideWhenUsed/>
    <w:rsid w:val="00924A7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24A7C"/>
  </w:style>
  <w:style w:type="paragraph" w:styleId="a8">
    <w:name w:val="footer"/>
    <w:basedOn w:val="a"/>
    <w:link w:val="a9"/>
    <w:uiPriority w:val="99"/>
    <w:unhideWhenUsed/>
    <w:rsid w:val="00924A7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24A7C"/>
  </w:style>
  <w:style w:type="table" w:styleId="aa">
    <w:name w:val="Table Grid"/>
    <w:basedOn w:val="a1"/>
    <w:uiPriority w:val="39"/>
    <w:rsid w:val="00924A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36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k.moesk.ru/claims/new?operation_type_id=5" TargetMode="External"/><Relationship Id="rId117" Type="http://schemas.openxmlformats.org/officeDocument/2006/relationships/footer" Target="footer1.xml"/><Relationship Id="rId21" Type="http://schemas.openxmlformats.org/officeDocument/2006/relationships/hyperlink" Target="https://lk.moesk.ru/claims/new?operation_type_id=5" TargetMode="External"/><Relationship Id="rId42" Type="http://schemas.openxmlformats.org/officeDocument/2006/relationships/hyperlink" Target="https://lk.moesk.ru/claims/new?operation_type_id=5" TargetMode="External"/><Relationship Id="rId47" Type="http://schemas.openxmlformats.org/officeDocument/2006/relationships/hyperlink" Target="https://lk.moesk.ru/claims/new?operation_type_id=5" TargetMode="External"/><Relationship Id="rId63" Type="http://schemas.openxmlformats.org/officeDocument/2006/relationships/hyperlink" Target="https://lk.moesk.ru/claims/new?operation_type_id=5" TargetMode="External"/><Relationship Id="rId68" Type="http://schemas.openxmlformats.org/officeDocument/2006/relationships/hyperlink" Target="https://lk.moesk.ru/claims/new?operation_type_id=5n" TargetMode="External"/><Relationship Id="rId84" Type="http://schemas.openxmlformats.org/officeDocument/2006/relationships/hyperlink" Target="https://lk.moesk.ru/claims/new?operation_type_id=5" TargetMode="External"/><Relationship Id="rId89" Type="http://schemas.openxmlformats.org/officeDocument/2006/relationships/hyperlink" Target="https://lk.moesk.ru/users/sign_in" TargetMode="External"/><Relationship Id="rId112" Type="http://schemas.openxmlformats.org/officeDocument/2006/relationships/hyperlink" Target="https://lk.moesk.ru/claims/new?operation_type_id=5" TargetMode="External"/><Relationship Id="rId16" Type="http://schemas.openxmlformats.org/officeDocument/2006/relationships/hyperlink" Target="https://lk.moesk.ru/claims/new?operation_type_id=5" TargetMode="External"/><Relationship Id="rId107" Type="http://schemas.openxmlformats.org/officeDocument/2006/relationships/hyperlink" Target="https://lk.moesk.ru/claims/new?operation_type_id=5" TargetMode="External"/><Relationship Id="rId11" Type="http://schemas.openxmlformats.org/officeDocument/2006/relationships/hyperlink" Target="https://lk.moesk.ru/claims/new?operation_type_id=5" TargetMode="External"/><Relationship Id="rId32" Type="http://schemas.openxmlformats.org/officeDocument/2006/relationships/hyperlink" Target="https://lk.moesk.ru/claims/new?operation_type_id=5" TargetMode="External"/><Relationship Id="rId37" Type="http://schemas.openxmlformats.org/officeDocument/2006/relationships/hyperlink" Target="https://lk.moesk.ru/claims/new?operation_type_id=5" TargetMode="External"/><Relationship Id="rId53" Type="http://schemas.openxmlformats.org/officeDocument/2006/relationships/hyperlink" Target="https://lk.moesk.ru/claims/new?operation_type_id=5" TargetMode="External"/><Relationship Id="rId58" Type="http://schemas.openxmlformats.org/officeDocument/2006/relationships/hyperlink" Target="https://lk.moesk.ru/claims/new?operation_type_id=5" TargetMode="External"/><Relationship Id="rId74" Type="http://schemas.openxmlformats.org/officeDocument/2006/relationships/hyperlink" Target="https://lk.moesk.ru/claims/new?operation_type_id=5" TargetMode="External"/><Relationship Id="rId79" Type="http://schemas.openxmlformats.org/officeDocument/2006/relationships/hyperlink" Target="https://lk.moesk.ru/claims/new?operation_type_id=5" TargetMode="External"/><Relationship Id="rId102" Type="http://schemas.openxmlformats.org/officeDocument/2006/relationships/hyperlink" Target="https://lk.moesk.ru/claims/new?operation_type_id=5" TargetMode="External"/><Relationship Id="rId5" Type="http://schemas.openxmlformats.org/officeDocument/2006/relationships/webSettings" Target="webSettings.xml"/><Relationship Id="rId90" Type="http://schemas.openxmlformats.org/officeDocument/2006/relationships/hyperlink" Target="https://lk.moesk.ru/claims/new?operation_type_id=5" TargetMode="External"/><Relationship Id="rId95" Type="http://schemas.openxmlformats.org/officeDocument/2006/relationships/hyperlink" Target="https://lk.moesk.ru/claims/new?operation_type_id=5" TargetMode="External"/><Relationship Id="rId22" Type="http://schemas.openxmlformats.org/officeDocument/2006/relationships/hyperlink" Target="https://lk.moesk.ru/claims/new?operation_type_id=5" TargetMode="External"/><Relationship Id="rId27" Type="http://schemas.openxmlformats.org/officeDocument/2006/relationships/hyperlink" Target="https://lk.moesk.ru/claims/new?operation_type_id=5" TargetMode="External"/><Relationship Id="rId43" Type="http://schemas.openxmlformats.org/officeDocument/2006/relationships/hyperlink" Target="https://lk.moesk.ru/claims/new?operation_type_id=5" TargetMode="External"/><Relationship Id="rId48" Type="http://schemas.openxmlformats.org/officeDocument/2006/relationships/hyperlink" Target="https://lk.moesk.ru/claims/new?operation_type_id=5" TargetMode="External"/><Relationship Id="rId64" Type="http://schemas.openxmlformats.org/officeDocument/2006/relationships/hyperlink" Target="https://lk.moesk.ru/claims/new?operation_type_id=5" TargetMode="External"/><Relationship Id="rId69" Type="http://schemas.openxmlformats.org/officeDocument/2006/relationships/hyperlink" Target="https://lk.moesk.ru/claims/new?operation_type_id=5" TargetMode="External"/><Relationship Id="rId113" Type="http://schemas.openxmlformats.org/officeDocument/2006/relationships/hyperlink" Target="https://lk.moesk.ru/claims/new?operation_type_id=5" TargetMode="External"/><Relationship Id="rId118" Type="http://schemas.openxmlformats.org/officeDocument/2006/relationships/fontTable" Target="fontTable.xml"/><Relationship Id="rId80" Type="http://schemas.openxmlformats.org/officeDocument/2006/relationships/hyperlink" Target="https://lk.moesk.ru/claims/new?operation_type_id=5" TargetMode="External"/><Relationship Id="rId85" Type="http://schemas.openxmlformats.org/officeDocument/2006/relationships/hyperlink" Target="https://lk.moesk.ru/claims/new?operation_type_id=5" TargetMode="External"/><Relationship Id="rId12" Type="http://schemas.openxmlformats.org/officeDocument/2006/relationships/hyperlink" Target="https://lk.moesk.ru/claims/new?operation_type_id=5" TargetMode="External"/><Relationship Id="rId17" Type="http://schemas.openxmlformats.org/officeDocument/2006/relationships/hyperlink" Target="https://lk.moesk.ru/claims/new?operation_type_id=5" TargetMode="External"/><Relationship Id="rId33" Type="http://schemas.openxmlformats.org/officeDocument/2006/relationships/hyperlink" Target="https://lk.moesk.ru/claims/new?operation_type_id=5" TargetMode="External"/><Relationship Id="rId38" Type="http://schemas.openxmlformats.org/officeDocument/2006/relationships/hyperlink" Target="https://lk.moesk.ru/claims/new?operation_type_id=5" TargetMode="External"/><Relationship Id="rId59" Type="http://schemas.openxmlformats.org/officeDocument/2006/relationships/hyperlink" Target="https://lk.moesk.ru/claims/new?operation_type_id=5" TargetMode="External"/><Relationship Id="rId103" Type="http://schemas.openxmlformats.org/officeDocument/2006/relationships/hyperlink" Target="https://lk.moesk.ru/claims/new?operation_type_id=5" TargetMode="External"/><Relationship Id="rId108" Type="http://schemas.openxmlformats.org/officeDocument/2006/relationships/hyperlink" Target="https://lk.moesk.ru/claims/new?operation_type_id=5" TargetMode="External"/><Relationship Id="rId54" Type="http://schemas.openxmlformats.org/officeDocument/2006/relationships/hyperlink" Target="https://lk.moesk.ru/claims/new?operation_type_id=5" TargetMode="External"/><Relationship Id="rId70" Type="http://schemas.openxmlformats.org/officeDocument/2006/relationships/hyperlink" Target="https://lk.moesk.ru/claims/new?operation_type_id=5" TargetMode="External"/><Relationship Id="rId75" Type="http://schemas.openxmlformats.org/officeDocument/2006/relationships/hyperlink" Target="https://lk.moesk.ru/claims/new?operation_type_id=5" TargetMode="External"/><Relationship Id="rId91" Type="http://schemas.openxmlformats.org/officeDocument/2006/relationships/hyperlink" Target="https://lk.moesk.ru/claims/new?operation_type_id=5" TargetMode="External"/><Relationship Id="rId96" Type="http://schemas.openxmlformats.org/officeDocument/2006/relationships/hyperlink" Target="https://lk.moesk.ru/claims/new?operation_type_id=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k.moesk.ru/claims/new?operation_type_id=5" TargetMode="External"/><Relationship Id="rId28" Type="http://schemas.openxmlformats.org/officeDocument/2006/relationships/hyperlink" Target="https://lk.moesk.ru/claims/new?operation_type_id=5" TargetMode="External"/><Relationship Id="rId49" Type="http://schemas.openxmlformats.org/officeDocument/2006/relationships/hyperlink" Target="https://lk.moesk.ru/claims/new?operation_type_id=5" TargetMode="External"/><Relationship Id="rId114" Type="http://schemas.openxmlformats.org/officeDocument/2006/relationships/hyperlink" Target="https://lk.moesk.ru/claims/new?operation_type_id=5" TargetMode="External"/><Relationship Id="rId119" Type="http://schemas.openxmlformats.org/officeDocument/2006/relationships/theme" Target="theme/theme1.xml"/><Relationship Id="rId10" Type="http://schemas.openxmlformats.org/officeDocument/2006/relationships/hyperlink" Target="https://lk.moesk.ru/claims/new?operation_type_id=5" TargetMode="External"/><Relationship Id="rId31" Type="http://schemas.openxmlformats.org/officeDocument/2006/relationships/hyperlink" Target="https://lk.moesk.ru/claims/new?operation_type_id=5" TargetMode="External"/><Relationship Id="rId44" Type="http://schemas.openxmlformats.org/officeDocument/2006/relationships/hyperlink" Target="https://lk.moesk.ru/claims/new?operation_type_id=5" TargetMode="External"/><Relationship Id="rId52" Type="http://schemas.openxmlformats.org/officeDocument/2006/relationships/hyperlink" Target="https://lk.moesk.ru/claims/new?operation_type_id=5" TargetMode="External"/><Relationship Id="rId60" Type="http://schemas.openxmlformats.org/officeDocument/2006/relationships/hyperlink" Target="https://lk.moesk.ru/claims/new?operation_type_id=5" TargetMode="External"/><Relationship Id="rId65" Type="http://schemas.openxmlformats.org/officeDocument/2006/relationships/hyperlink" Target="https://lk.moesk.ru/claims/new?operation_type_id=5" TargetMode="External"/><Relationship Id="rId73" Type="http://schemas.openxmlformats.org/officeDocument/2006/relationships/hyperlink" Target="https://lk.moesk.ru/claims/new?operation_type_id=5" TargetMode="External"/><Relationship Id="rId78" Type="http://schemas.openxmlformats.org/officeDocument/2006/relationships/hyperlink" Target="https://lk.moesk.ru/claims/new?operation_type_id=5" TargetMode="External"/><Relationship Id="rId81" Type="http://schemas.openxmlformats.org/officeDocument/2006/relationships/hyperlink" Target="https://lk.moesk.ru/claims/new?operation_type_id=5" TargetMode="External"/><Relationship Id="rId86" Type="http://schemas.openxmlformats.org/officeDocument/2006/relationships/hyperlink" Target="https://lk.moesk.ru/claims/new?operation_type_id=5" TargetMode="External"/><Relationship Id="rId94" Type="http://schemas.openxmlformats.org/officeDocument/2006/relationships/hyperlink" Target="https://lk.moesk.ru/claims/new?operation_type_id=5" TargetMode="External"/><Relationship Id="rId99" Type="http://schemas.openxmlformats.org/officeDocument/2006/relationships/hyperlink" Target="https://lk.moesk.ru/claims/new?operation_type_id=5" TargetMode="External"/><Relationship Id="rId101" Type="http://schemas.openxmlformats.org/officeDocument/2006/relationships/hyperlink" Target="https://lk.moesk.ru/claims/new?operation_type_id=5" TargetMode="External"/><Relationship Id="rId4" Type="http://schemas.openxmlformats.org/officeDocument/2006/relationships/settings" Target="settings.xml"/><Relationship Id="rId9" Type="http://schemas.openxmlformats.org/officeDocument/2006/relationships/hyperlink" Target="https://lk.moesk.ru/claims/new?operation_type_id=5" TargetMode="External"/><Relationship Id="rId13" Type="http://schemas.openxmlformats.org/officeDocument/2006/relationships/hyperlink" Target="https://lk.moesk.ru/claims/new?operation_type_id=5" TargetMode="External"/><Relationship Id="rId18" Type="http://schemas.openxmlformats.org/officeDocument/2006/relationships/hyperlink" Target="https://lk.moesk.ru/claims/new?operation_type_id=5" TargetMode="External"/><Relationship Id="rId39" Type="http://schemas.openxmlformats.org/officeDocument/2006/relationships/hyperlink" Target="https://lk.moesk.ru/claims/new?operation_type_id=5" TargetMode="External"/><Relationship Id="rId109" Type="http://schemas.openxmlformats.org/officeDocument/2006/relationships/hyperlink" Target="https://lk.moesk.ru/claims/new?operation_type_id=5" TargetMode="External"/><Relationship Id="rId34" Type="http://schemas.openxmlformats.org/officeDocument/2006/relationships/hyperlink" Target="https://lk.moesk.ru/claims/new?operation_type_id=5" TargetMode="External"/><Relationship Id="rId50" Type="http://schemas.openxmlformats.org/officeDocument/2006/relationships/hyperlink" Target="https://lk.moesk.ru/claims/new?operation_type_id=5" TargetMode="External"/><Relationship Id="rId55" Type="http://schemas.openxmlformats.org/officeDocument/2006/relationships/hyperlink" Target="https://lk.moesk.ru/claims/new?operation_type_id=5" TargetMode="External"/><Relationship Id="rId76" Type="http://schemas.openxmlformats.org/officeDocument/2006/relationships/hyperlink" Target="https://lk.moesk.ru/claims/new?operation_type_id=5" TargetMode="External"/><Relationship Id="rId97" Type="http://schemas.openxmlformats.org/officeDocument/2006/relationships/hyperlink" Target="https://lk.moesk.ru/claims/new?operation_type_id=5" TargetMode="External"/><Relationship Id="rId104" Type="http://schemas.openxmlformats.org/officeDocument/2006/relationships/hyperlink" Target="https://lk.moesk.ru/claims/new?operation_type_id=5" TargetMode="External"/><Relationship Id="rId7" Type="http://schemas.openxmlformats.org/officeDocument/2006/relationships/endnotes" Target="endnotes.xml"/><Relationship Id="rId71" Type="http://schemas.openxmlformats.org/officeDocument/2006/relationships/hyperlink" Target="https://lk.moesk.ru/claims/new?operation_type_id=5" TargetMode="External"/><Relationship Id="rId92" Type="http://schemas.openxmlformats.org/officeDocument/2006/relationships/hyperlink" Target="https://lk.moesk.ru/claims/new?operation_type_id=5" TargetMode="External"/><Relationship Id="rId2" Type="http://schemas.openxmlformats.org/officeDocument/2006/relationships/numbering" Target="numbering.xml"/><Relationship Id="rId29" Type="http://schemas.openxmlformats.org/officeDocument/2006/relationships/hyperlink" Target="https://lk.moesk.ru/claims/new?operation_type_id=5" TargetMode="External"/><Relationship Id="rId24" Type="http://schemas.openxmlformats.org/officeDocument/2006/relationships/hyperlink" Target="https://lk.moesk.ru/claims/new?operation_type_id=5" TargetMode="External"/><Relationship Id="rId40" Type="http://schemas.openxmlformats.org/officeDocument/2006/relationships/hyperlink" Target="https://lk.moesk.ru/claims/new?operation_type_id=5" TargetMode="External"/><Relationship Id="rId45" Type="http://schemas.openxmlformats.org/officeDocument/2006/relationships/hyperlink" Target="https://lk.moesk.ru/claims/new?operation_type_id=5" TargetMode="External"/><Relationship Id="rId66" Type="http://schemas.openxmlformats.org/officeDocument/2006/relationships/hyperlink" Target="https://lk.moesk.ru/claims/new?operation_type_id=5" TargetMode="External"/><Relationship Id="rId87" Type="http://schemas.openxmlformats.org/officeDocument/2006/relationships/hyperlink" Target="https://lk.moesk.ru/claims/new?operation_type_id=5" TargetMode="External"/><Relationship Id="rId110" Type="http://schemas.openxmlformats.org/officeDocument/2006/relationships/hyperlink" Target="https://lk.moesk.ru/claims/new?operation_type_id=5" TargetMode="External"/><Relationship Id="rId115" Type="http://schemas.openxmlformats.org/officeDocument/2006/relationships/hyperlink" Target="https://lk.moesk.ru/claims/new?operation_type_id=5" TargetMode="External"/><Relationship Id="rId61" Type="http://schemas.openxmlformats.org/officeDocument/2006/relationships/hyperlink" Target="https://lk.moesk.ru/claims/new?operation_type_id=5" TargetMode="External"/><Relationship Id="rId82" Type="http://schemas.openxmlformats.org/officeDocument/2006/relationships/hyperlink" Target="https://lk.moesk.ru/claims/new?operation_type_id=5" TargetMode="External"/><Relationship Id="rId19" Type="http://schemas.openxmlformats.org/officeDocument/2006/relationships/hyperlink" Target="https://lk.moesk.ru/claims/new?operation_type_id=5" TargetMode="External"/><Relationship Id="rId14" Type="http://schemas.openxmlformats.org/officeDocument/2006/relationships/hyperlink" Target="https://lk.moesk.ru/claims/new?operation_type_id=5" TargetMode="External"/><Relationship Id="rId30" Type="http://schemas.openxmlformats.org/officeDocument/2006/relationships/hyperlink" Target="https://lk.moesk.ru/claims/new?operation_type_id=5" TargetMode="External"/><Relationship Id="rId35" Type="http://schemas.openxmlformats.org/officeDocument/2006/relationships/hyperlink" Target="https://lk.moesk.ru/claims/new?operation_type_id=5" TargetMode="External"/><Relationship Id="rId56" Type="http://schemas.openxmlformats.org/officeDocument/2006/relationships/hyperlink" Target="https://lk.moesk.ru/claims/new?operation_type_id=5" TargetMode="External"/><Relationship Id="rId77" Type="http://schemas.openxmlformats.org/officeDocument/2006/relationships/hyperlink" Target="https://lk.moesk.ru/claims/new?operation_type_id=5" TargetMode="External"/><Relationship Id="rId100" Type="http://schemas.openxmlformats.org/officeDocument/2006/relationships/hyperlink" Target="https://lk.moesk.ru/claims/new?operation_type_id=5" TargetMode="External"/><Relationship Id="rId105" Type="http://schemas.openxmlformats.org/officeDocument/2006/relationships/hyperlink" Target="https://lk.moesk.ru/claims/new?operation_type_id=5" TargetMode="External"/><Relationship Id="rId8" Type="http://schemas.openxmlformats.org/officeDocument/2006/relationships/hyperlink" Target="https://lk.moesk.ru/claims/new?operation_type_id=5" TargetMode="External"/><Relationship Id="rId51" Type="http://schemas.openxmlformats.org/officeDocument/2006/relationships/hyperlink" Target="https://lk.moesk.ru/claims/new?operation_type_id=5" TargetMode="External"/><Relationship Id="rId72" Type="http://schemas.openxmlformats.org/officeDocument/2006/relationships/hyperlink" Target="https://lk.moesk.ru/claims/new?operation_type_id=5" TargetMode="External"/><Relationship Id="rId93" Type="http://schemas.openxmlformats.org/officeDocument/2006/relationships/hyperlink" Target="https://lk.moesk.ru/claims/new?operation_type_id=5" TargetMode="External"/><Relationship Id="rId98" Type="http://schemas.openxmlformats.org/officeDocument/2006/relationships/hyperlink" Target="https://lk.moesk.ru/claims/new?operation_type_id=5" TargetMode="External"/><Relationship Id="rId3" Type="http://schemas.openxmlformats.org/officeDocument/2006/relationships/styles" Target="styles.xml"/><Relationship Id="rId25" Type="http://schemas.openxmlformats.org/officeDocument/2006/relationships/hyperlink" Target="https://lk.moesk.ru/claims/new?operation_type_id=5" TargetMode="External"/><Relationship Id="rId46" Type="http://schemas.openxmlformats.org/officeDocument/2006/relationships/hyperlink" Target="https://lk.moesk.ru/claims/new?operation_type_id=5" TargetMode="External"/><Relationship Id="rId67" Type="http://schemas.openxmlformats.org/officeDocument/2006/relationships/hyperlink" Target="https://lk.moesk.ru/claims/new?operation_type_id=5" TargetMode="External"/><Relationship Id="rId116" Type="http://schemas.openxmlformats.org/officeDocument/2006/relationships/hyperlink" Target="https://lk.moesk.ru/claims/new?operation_type_id=5" TargetMode="External"/><Relationship Id="rId20" Type="http://schemas.openxmlformats.org/officeDocument/2006/relationships/hyperlink" Target="https://lk.moesk.ru/claims/new?operation_type_id=5" TargetMode="External"/><Relationship Id="rId41" Type="http://schemas.openxmlformats.org/officeDocument/2006/relationships/hyperlink" Target="https://lk.moesk.ru/claims/new?operation_type_id=5" TargetMode="External"/><Relationship Id="rId62" Type="http://schemas.openxmlformats.org/officeDocument/2006/relationships/hyperlink" Target="https://lk.moesk.ru/claims/new?operation_type_id=5" TargetMode="External"/><Relationship Id="rId83" Type="http://schemas.openxmlformats.org/officeDocument/2006/relationships/hyperlink" Target="https://lk.moesk.ru/claims/new?operation_type_id=5" TargetMode="External"/><Relationship Id="rId88" Type="http://schemas.openxmlformats.org/officeDocument/2006/relationships/hyperlink" Target="https://lk.moesk.ru/claims/new?operation_type_id=5" TargetMode="External"/><Relationship Id="rId111" Type="http://schemas.openxmlformats.org/officeDocument/2006/relationships/hyperlink" Target="https://lk.moesk.ru/claims/new?operation_type_id=5" TargetMode="External"/><Relationship Id="rId15" Type="http://schemas.openxmlformats.org/officeDocument/2006/relationships/hyperlink" Target="https://lk.moesk.ru/claims/new?operation_type_id=5" TargetMode="External"/><Relationship Id="rId36" Type="http://schemas.openxmlformats.org/officeDocument/2006/relationships/hyperlink" Target="https://lk.moesk.ru/claims/new?operation_type_id=5" TargetMode="External"/><Relationship Id="rId57" Type="http://schemas.openxmlformats.org/officeDocument/2006/relationships/hyperlink" Target="https://lk.moesk.ru/claims/new?operation_type_id=5" TargetMode="External"/><Relationship Id="rId106" Type="http://schemas.openxmlformats.org/officeDocument/2006/relationships/hyperlink" Target="https://lk.moesk.ru/claims/new?operation_type_id=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EB82E-2EC2-4CB7-B664-30C7F8033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9818</Words>
  <Characters>55966</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dc:creator>
  <cp:keywords/>
  <dc:description/>
  <cp:lastModifiedBy>Папа</cp:lastModifiedBy>
  <cp:revision>3</cp:revision>
  <dcterms:created xsi:type="dcterms:W3CDTF">2020-10-09T18:31:00Z</dcterms:created>
  <dcterms:modified xsi:type="dcterms:W3CDTF">2020-10-09T18:31:00Z</dcterms:modified>
</cp:coreProperties>
</file>